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FF3874" w14:textId="77777777" w:rsidR="00730C43" w:rsidRPr="006230D7" w:rsidRDefault="00730C43" w:rsidP="008458F1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ind w:left="720"/>
        <w:jc w:val="both"/>
        <w:rPr>
          <w:rFonts w:ascii="Times New Roman" w:eastAsia="Calibri" w:hAnsi="Times New Roman" w:cs="Times New Roman"/>
          <w:color w:val="000000"/>
        </w:rPr>
      </w:pPr>
    </w:p>
    <w:p w14:paraId="5494561A" w14:textId="5250653D" w:rsidR="00B254E7" w:rsidRPr="00F1092E" w:rsidRDefault="00B254E7" w:rsidP="008458F1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ind w:left="720"/>
        <w:jc w:val="center"/>
        <w:rPr>
          <w:rFonts w:ascii="Arial" w:eastAsia="Calibri" w:hAnsi="Arial" w:cs="Arial"/>
          <w:color w:val="000000"/>
          <w:sz w:val="22"/>
          <w:szCs w:val="22"/>
        </w:rPr>
      </w:pPr>
      <w:r w:rsidRPr="00F1092E">
        <w:rPr>
          <w:rFonts w:ascii="Arial" w:eastAsia="Calibri" w:hAnsi="Arial" w:cs="Arial"/>
          <w:color w:val="000000"/>
          <w:sz w:val="22"/>
          <w:szCs w:val="22"/>
        </w:rPr>
        <w:t xml:space="preserve">Webinar </w:t>
      </w:r>
    </w:p>
    <w:p w14:paraId="33C0C412" w14:textId="51AB240F" w:rsidR="00332C9A" w:rsidRPr="00F1092E" w:rsidRDefault="00871FC3" w:rsidP="008458F1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ind w:left="720"/>
        <w:jc w:val="center"/>
        <w:rPr>
          <w:rFonts w:ascii="Arial" w:hAnsi="Arial" w:cs="Arial"/>
          <w:color w:val="000000"/>
          <w:sz w:val="22"/>
          <w:szCs w:val="22"/>
        </w:rPr>
      </w:pPr>
      <w:r w:rsidRPr="00F1092E">
        <w:rPr>
          <w:rFonts w:ascii="Arial" w:eastAsia="Calibri" w:hAnsi="Arial" w:cs="Arial"/>
          <w:b/>
          <w:color w:val="000000"/>
          <w:sz w:val="22"/>
          <w:szCs w:val="22"/>
        </w:rPr>
        <w:t xml:space="preserve">Unpacking GC8 </w:t>
      </w:r>
      <w:r w:rsidR="007302B3" w:rsidRPr="00F1092E">
        <w:rPr>
          <w:rFonts w:ascii="Arial" w:eastAsia="Calibri" w:hAnsi="Arial" w:cs="Arial"/>
          <w:b/>
          <w:color w:val="000000"/>
          <w:sz w:val="22"/>
          <w:szCs w:val="22"/>
        </w:rPr>
        <w:t>HIV Guidance</w:t>
      </w:r>
      <w:r w:rsidR="00A369A8" w:rsidRPr="00F1092E">
        <w:rPr>
          <w:rFonts w:ascii="Arial" w:eastAsia="Calibri" w:hAnsi="Arial" w:cs="Arial"/>
          <w:b/>
          <w:color w:val="000000"/>
          <w:sz w:val="22"/>
          <w:szCs w:val="22"/>
        </w:rPr>
        <w:t xml:space="preserve"> </w:t>
      </w:r>
      <w:r w:rsidR="00AD27DA" w:rsidRPr="00F1092E">
        <w:rPr>
          <w:rFonts w:ascii="Arial" w:eastAsia="Calibri" w:hAnsi="Arial" w:cs="Arial"/>
          <w:b/>
          <w:bCs/>
          <w:color w:val="000000"/>
          <w:sz w:val="22"/>
          <w:szCs w:val="22"/>
        </w:rPr>
        <w:t xml:space="preserve">- </w:t>
      </w:r>
      <w:r w:rsidR="00A369A8" w:rsidRPr="00F1092E">
        <w:rPr>
          <w:rFonts w:ascii="Arial" w:eastAsia="Calibri" w:hAnsi="Arial" w:cs="Arial"/>
          <w:b/>
          <w:color w:val="000000"/>
          <w:sz w:val="22"/>
          <w:szCs w:val="22"/>
        </w:rPr>
        <w:t>From A Community’s Lens</w:t>
      </w:r>
    </w:p>
    <w:p w14:paraId="3C15BAFA" w14:textId="79485B09" w:rsidR="00AD27DA" w:rsidRPr="00F1092E" w:rsidRDefault="009214A4" w:rsidP="00AD27DA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ind w:left="720"/>
        <w:jc w:val="center"/>
        <w:rPr>
          <w:rFonts w:ascii="Arial" w:eastAsia="Calibri" w:hAnsi="Arial" w:cs="Arial"/>
          <w:sz w:val="22"/>
          <w:szCs w:val="22"/>
        </w:rPr>
      </w:pPr>
      <w:r w:rsidRPr="00F1092E">
        <w:rPr>
          <w:rFonts w:ascii="Arial" w:eastAsia="Calibri" w:hAnsi="Arial" w:cs="Arial"/>
          <w:sz w:val="22"/>
          <w:szCs w:val="22"/>
        </w:rPr>
        <w:t>23</w:t>
      </w:r>
      <w:r w:rsidR="00CE7359" w:rsidRPr="00F1092E">
        <w:rPr>
          <w:rFonts w:ascii="Arial" w:eastAsia="Calibri" w:hAnsi="Arial" w:cs="Arial"/>
          <w:sz w:val="22"/>
          <w:szCs w:val="22"/>
          <w:vertAlign w:val="superscript"/>
        </w:rPr>
        <w:t>th</w:t>
      </w:r>
      <w:r w:rsidR="00CE7359" w:rsidRPr="00F1092E">
        <w:rPr>
          <w:rFonts w:ascii="Arial" w:eastAsia="Calibri" w:hAnsi="Arial" w:cs="Arial"/>
          <w:sz w:val="22"/>
          <w:szCs w:val="22"/>
        </w:rPr>
        <w:t xml:space="preserve"> </w:t>
      </w:r>
      <w:r w:rsidR="000B6C54" w:rsidRPr="00F1092E">
        <w:rPr>
          <w:rFonts w:ascii="Arial" w:eastAsia="Calibri" w:hAnsi="Arial" w:cs="Arial"/>
          <w:sz w:val="22"/>
          <w:szCs w:val="22"/>
        </w:rPr>
        <w:t xml:space="preserve">of </w:t>
      </w:r>
      <w:r w:rsidR="0005494C" w:rsidRPr="00F1092E">
        <w:rPr>
          <w:rFonts w:ascii="Arial" w:eastAsia="Calibri" w:hAnsi="Arial" w:cs="Arial"/>
          <w:sz w:val="22"/>
          <w:szCs w:val="22"/>
        </w:rPr>
        <w:t>April</w:t>
      </w:r>
      <w:r w:rsidR="00F1092E">
        <w:rPr>
          <w:rFonts w:ascii="Arial" w:eastAsia="Calibri" w:hAnsi="Arial" w:cs="Arial"/>
          <w:sz w:val="22"/>
          <w:szCs w:val="22"/>
        </w:rPr>
        <w:t xml:space="preserve"> </w:t>
      </w:r>
      <w:r w:rsidR="000B6C54" w:rsidRPr="00F1092E">
        <w:rPr>
          <w:rFonts w:ascii="Arial" w:eastAsia="Calibri" w:hAnsi="Arial" w:cs="Arial"/>
          <w:sz w:val="22"/>
          <w:szCs w:val="22"/>
        </w:rPr>
        <w:t>2026</w:t>
      </w:r>
      <w:r w:rsidR="00AD27DA" w:rsidRPr="00F1092E">
        <w:rPr>
          <w:rFonts w:ascii="Arial" w:eastAsia="Calibri" w:hAnsi="Arial" w:cs="Arial"/>
          <w:sz w:val="22"/>
          <w:szCs w:val="22"/>
        </w:rPr>
        <w:t xml:space="preserve">, </w:t>
      </w:r>
      <w:r w:rsidR="007302B3" w:rsidRPr="00F1092E">
        <w:rPr>
          <w:rFonts w:ascii="Arial" w:eastAsia="Calibri" w:hAnsi="Arial" w:cs="Arial"/>
          <w:sz w:val="22"/>
          <w:szCs w:val="22"/>
        </w:rPr>
        <w:t>11.00-12.30pm CET</w:t>
      </w:r>
      <w:r w:rsidR="00E433C1" w:rsidRPr="00F1092E">
        <w:rPr>
          <w:rFonts w:ascii="Arial" w:eastAsia="Calibri" w:hAnsi="Arial" w:cs="Arial"/>
          <w:sz w:val="22"/>
          <w:szCs w:val="22"/>
        </w:rPr>
        <w:t xml:space="preserve"> </w:t>
      </w:r>
    </w:p>
    <w:p w14:paraId="46765840" w14:textId="77777777" w:rsidR="00E85695" w:rsidRPr="00F1092E" w:rsidRDefault="00E85695" w:rsidP="008458F1">
      <w:pPr>
        <w:pStyle w:val="Heading1"/>
        <w:spacing w:after="120"/>
        <w:jc w:val="both"/>
        <w:rPr>
          <w:rFonts w:ascii="Arial" w:hAnsi="Arial" w:cs="Arial"/>
          <w:b/>
          <w:sz w:val="22"/>
          <w:szCs w:val="22"/>
        </w:rPr>
      </w:pPr>
      <w:r w:rsidRPr="00F1092E">
        <w:rPr>
          <w:rFonts w:ascii="Arial" w:hAnsi="Arial" w:cs="Arial"/>
          <w:b/>
          <w:sz w:val="22"/>
          <w:szCs w:val="22"/>
        </w:rPr>
        <w:t>Contextual Background</w:t>
      </w:r>
    </w:p>
    <w:p w14:paraId="4F233538" w14:textId="711F719E" w:rsidR="00BA0CF4" w:rsidRPr="005207C6" w:rsidRDefault="00BA0CF4" w:rsidP="00BA0CF4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5207C6">
        <w:rPr>
          <w:rFonts w:ascii="Arial" w:hAnsi="Arial" w:cs="Arial"/>
          <w:sz w:val="22"/>
          <w:szCs w:val="22"/>
        </w:rPr>
        <w:t xml:space="preserve">The Global Fund’s Grant Cycle Eight (GC8) comes at a critical moment for global public health </w:t>
      </w:r>
      <w:r>
        <w:rPr>
          <w:rFonts w:ascii="Arial" w:hAnsi="Arial" w:cs="Arial"/>
          <w:sz w:val="22"/>
          <w:szCs w:val="22"/>
        </w:rPr>
        <w:t xml:space="preserve">and </w:t>
      </w:r>
      <w:r w:rsidRPr="005207C6">
        <w:rPr>
          <w:rFonts w:ascii="Arial" w:hAnsi="Arial" w:cs="Arial"/>
          <w:sz w:val="22"/>
          <w:szCs w:val="22"/>
        </w:rPr>
        <w:t xml:space="preserve">the </w:t>
      </w:r>
      <w:r>
        <w:rPr>
          <w:rFonts w:ascii="Arial" w:hAnsi="Arial" w:cs="Arial"/>
          <w:sz w:val="22"/>
          <w:szCs w:val="22"/>
        </w:rPr>
        <w:t>HIV</w:t>
      </w:r>
      <w:r w:rsidRPr="005207C6">
        <w:rPr>
          <w:rFonts w:ascii="Arial" w:hAnsi="Arial" w:cs="Arial"/>
          <w:sz w:val="22"/>
          <w:szCs w:val="22"/>
        </w:rPr>
        <w:t xml:space="preserve"> response. Funding constraints, competing global crises, and shrinking civic space are placing increasing pressure on national </w:t>
      </w:r>
      <w:r>
        <w:rPr>
          <w:rFonts w:ascii="Arial" w:hAnsi="Arial" w:cs="Arial"/>
          <w:sz w:val="22"/>
          <w:szCs w:val="22"/>
        </w:rPr>
        <w:t>HIV</w:t>
      </w:r>
      <w:r w:rsidRPr="005207C6">
        <w:rPr>
          <w:rFonts w:ascii="Arial" w:hAnsi="Arial" w:cs="Arial"/>
          <w:sz w:val="22"/>
          <w:szCs w:val="22"/>
        </w:rPr>
        <w:t xml:space="preserve"> programs, particularly those </w:t>
      </w:r>
      <w:r w:rsidRPr="78639D04">
        <w:rPr>
          <w:rFonts w:ascii="Arial" w:hAnsi="Arial" w:cs="Arial"/>
          <w:sz w:val="22"/>
          <w:szCs w:val="22"/>
        </w:rPr>
        <w:t>targeting</w:t>
      </w:r>
      <w:r w:rsidRPr="005207C6">
        <w:rPr>
          <w:rFonts w:ascii="Arial" w:hAnsi="Arial" w:cs="Arial"/>
          <w:sz w:val="22"/>
          <w:szCs w:val="22"/>
        </w:rPr>
        <w:t xml:space="preserve"> key and vulnerable populations. In this context, the </w:t>
      </w:r>
      <w:r>
        <w:rPr>
          <w:rFonts w:ascii="Arial" w:hAnsi="Arial" w:cs="Arial"/>
          <w:sz w:val="22"/>
          <w:szCs w:val="22"/>
        </w:rPr>
        <w:t xml:space="preserve">Global Fund </w:t>
      </w:r>
      <w:r w:rsidRPr="005207C6">
        <w:rPr>
          <w:rFonts w:ascii="Arial" w:hAnsi="Arial" w:cs="Arial"/>
          <w:sz w:val="22"/>
          <w:szCs w:val="22"/>
        </w:rPr>
        <w:t xml:space="preserve">GC8 </w:t>
      </w:r>
      <w:r>
        <w:rPr>
          <w:rFonts w:ascii="Arial" w:hAnsi="Arial" w:cs="Arial"/>
          <w:sz w:val="22"/>
          <w:szCs w:val="22"/>
        </w:rPr>
        <w:t>modular framework and prioritization guidance supports applicant countries</w:t>
      </w:r>
      <w:r w:rsidRPr="005207C6">
        <w:rPr>
          <w:rFonts w:ascii="Arial" w:hAnsi="Arial" w:cs="Arial"/>
          <w:sz w:val="22"/>
          <w:szCs w:val="22"/>
        </w:rPr>
        <w:t xml:space="preserve"> to select the most impactful interventions. It </w:t>
      </w:r>
      <w:r>
        <w:rPr>
          <w:rFonts w:ascii="Arial" w:hAnsi="Arial" w:cs="Arial"/>
          <w:sz w:val="22"/>
          <w:szCs w:val="22"/>
        </w:rPr>
        <w:t>orients on</w:t>
      </w:r>
      <w:r w:rsidRPr="005207C6">
        <w:rPr>
          <w:rFonts w:ascii="Arial" w:hAnsi="Arial" w:cs="Arial"/>
          <w:sz w:val="22"/>
          <w:szCs w:val="22"/>
        </w:rPr>
        <w:t xml:space="preserve"> the </w:t>
      </w:r>
      <w:hyperlink r:id="rId12">
        <w:r w:rsidRPr="78639D04">
          <w:rPr>
            <w:rStyle w:val="Hyperlink"/>
            <w:rFonts w:ascii="Arial" w:hAnsi="Arial" w:cs="Arial"/>
            <w:sz w:val="22"/>
            <w:szCs w:val="22"/>
          </w:rPr>
          <w:t>Global Fund strategy (2023-2028</w:t>
        </w:r>
      </w:hyperlink>
      <w:r w:rsidRPr="005207C6">
        <w:rPr>
          <w:rFonts w:ascii="Arial" w:hAnsi="Arial" w:cs="Arial"/>
          <w:sz w:val="22"/>
          <w:szCs w:val="22"/>
        </w:rPr>
        <w:t xml:space="preserve">) </w:t>
      </w:r>
      <w:r>
        <w:rPr>
          <w:rFonts w:ascii="Arial" w:hAnsi="Arial" w:cs="Arial"/>
          <w:sz w:val="22"/>
          <w:szCs w:val="22"/>
        </w:rPr>
        <w:t xml:space="preserve">and </w:t>
      </w:r>
      <w:hyperlink r:id="rId13" w:history="1">
        <w:r w:rsidRPr="00516F20">
          <w:rPr>
            <w:rStyle w:val="Hyperlink"/>
            <w:rFonts w:ascii="Arial" w:hAnsi="Arial" w:cs="Arial"/>
            <w:sz w:val="22"/>
            <w:szCs w:val="22"/>
          </w:rPr>
          <w:t>GC8 strategic shifts</w:t>
        </w:r>
      </w:hyperlink>
      <w:r>
        <w:rPr>
          <w:rFonts w:ascii="Arial" w:hAnsi="Arial" w:cs="Arial"/>
          <w:sz w:val="22"/>
          <w:szCs w:val="22"/>
        </w:rPr>
        <w:t xml:space="preserve"> </w:t>
      </w:r>
      <w:r w:rsidRPr="005207C6">
        <w:rPr>
          <w:rFonts w:ascii="Arial" w:hAnsi="Arial" w:cs="Arial"/>
          <w:sz w:val="22"/>
          <w:szCs w:val="22"/>
        </w:rPr>
        <w:t xml:space="preserve">as </w:t>
      </w:r>
      <w:r>
        <w:rPr>
          <w:rFonts w:ascii="Arial" w:hAnsi="Arial" w:cs="Arial"/>
          <w:sz w:val="22"/>
          <w:szCs w:val="22"/>
        </w:rPr>
        <w:t xml:space="preserve">a </w:t>
      </w:r>
      <w:r w:rsidRPr="005207C6">
        <w:rPr>
          <w:rFonts w:ascii="Arial" w:hAnsi="Arial" w:cs="Arial"/>
          <w:sz w:val="22"/>
          <w:szCs w:val="22"/>
        </w:rPr>
        <w:t>roadmap to set out priority actions and targets.</w:t>
      </w:r>
    </w:p>
    <w:p w14:paraId="14BD924B" w14:textId="77777777" w:rsidR="00BA0CF4" w:rsidRPr="005207C6" w:rsidRDefault="00BA0CF4" w:rsidP="00BA0CF4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5207C6">
        <w:rPr>
          <w:rFonts w:ascii="Arial" w:hAnsi="Arial" w:cs="Arial"/>
          <w:sz w:val="22"/>
          <w:szCs w:val="22"/>
        </w:rPr>
        <w:t xml:space="preserve">The </w:t>
      </w:r>
      <w:r>
        <w:rPr>
          <w:rFonts w:ascii="Arial" w:hAnsi="Arial" w:cs="Arial"/>
          <w:sz w:val="22"/>
          <w:szCs w:val="22"/>
        </w:rPr>
        <w:t xml:space="preserve">GC8 modular framework and accompanying prioritization guidance outlines </w:t>
      </w:r>
      <w:r w:rsidRPr="005207C6">
        <w:rPr>
          <w:rFonts w:ascii="Arial" w:hAnsi="Arial" w:cs="Arial"/>
          <w:sz w:val="22"/>
          <w:szCs w:val="22"/>
        </w:rPr>
        <w:t>the Global Fund’s approach to maximizing impact under constrained resources, with strong emphasis on:</w:t>
      </w:r>
    </w:p>
    <w:p w14:paraId="47A1FEC5" w14:textId="77777777" w:rsidR="00BA0CF4" w:rsidRPr="005207C6" w:rsidRDefault="00BA0CF4" w:rsidP="00BA0CF4">
      <w:pPr>
        <w:numPr>
          <w:ilvl w:val="0"/>
          <w:numId w:val="13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5207C6">
        <w:rPr>
          <w:rFonts w:ascii="Arial" w:hAnsi="Arial" w:cs="Arial"/>
          <w:sz w:val="22"/>
          <w:szCs w:val="22"/>
        </w:rPr>
        <w:t xml:space="preserve">Focused and strategic investments for impact, pursuing value for money </w:t>
      </w:r>
    </w:p>
    <w:p w14:paraId="2CB795E6" w14:textId="77777777" w:rsidR="00BA0CF4" w:rsidRPr="005207C6" w:rsidRDefault="00BA0CF4" w:rsidP="00BA0CF4">
      <w:pPr>
        <w:numPr>
          <w:ilvl w:val="0"/>
          <w:numId w:val="13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5207C6">
        <w:rPr>
          <w:rFonts w:ascii="Arial" w:hAnsi="Arial" w:cs="Arial"/>
          <w:sz w:val="22"/>
          <w:szCs w:val="22"/>
        </w:rPr>
        <w:t xml:space="preserve">Prioritizing reaching populations that are most at </w:t>
      </w:r>
      <w:r w:rsidRPr="78639D04">
        <w:rPr>
          <w:rFonts w:ascii="Arial" w:hAnsi="Arial" w:cs="Arial"/>
          <w:sz w:val="22"/>
          <w:szCs w:val="22"/>
        </w:rPr>
        <w:t>risk</w:t>
      </w:r>
    </w:p>
    <w:p w14:paraId="19FE533A" w14:textId="6C28E10A" w:rsidR="00BA0CF4" w:rsidRPr="005207C6" w:rsidRDefault="00BA0CF4" w:rsidP="00BA0CF4">
      <w:pPr>
        <w:numPr>
          <w:ilvl w:val="0"/>
          <w:numId w:val="13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5207C6">
        <w:rPr>
          <w:rFonts w:ascii="Arial" w:hAnsi="Arial" w:cs="Arial"/>
          <w:sz w:val="22"/>
          <w:szCs w:val="22"/>
        </w:rPr>
        <w:t xml:space="preserve">Integration of </w:t>
      </w:r>
      <w:r w:rsidR="009960F0">
        <w:rPr>
          <w:rFonts w:ascii="Arial" w:hAnsi="Arial" w:cs="Arial"/>
          <w:sz w:val="22"/>
          <w:szCs w:val="22"/>
        </w:rPr>
        <w:t>HIV</w:t>
      </w:r>
      <w:r w:rsidRPr="005207C6">
        <w:rPr>
          <w:rFonts w:ascii="Arial" w:hAnsi="Arial" w:cs="Arial"/>
          <w:sz w:val="22"/>
          <w:szCs w:val="22"/>
        </w:rPr>
        <w:t xml:space="preserve"> programs with primary health </w:t>
      </w:r>
      <w:r w:rsidRPr="78639D04">
        <w:rPr>
          <w:rFonts w:ascii="Arial" w:hAnsi="Arial" w:cs="Arial"/>
          <w:sz w:val="22"/>
          <w:szCs w:val="22"/>
        </w:rPr>
        <w:t>care</w:t>
      </w:r>
    </w:p>
    <w:p w14:paraId="4CCB942A" w14:textId="77777777" w:rsidR="00BA0CF4" w:rsidRPr="005207C6" w:rsidRDefault="00BA0CF4" w:rsidP="00BA0CF4">
      <w:pPr>
        <w:numPr>
          <w:ilvl w:val="0"/>
          <w:numId w:val="13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5207C6">
        <w:rPr>
          <w:rFonts w:ascii="Arial" w:hAnsi="Arial" w:cs="Arial"/>
          <w:sz w:val="22"/>
          <w:szCs w:val="22"/>
        </w:rPr>
        <w:t xml:space="preserve">Increasing self-reliance and evolving co-financing </w:t>
      </w:r>
      <w:r w:rsidRPr="78639D04">
        <w:rPr>
          <w:rFonts w:ascii="Arial" w:hAnsi="Arial" w:cs="Arial"/>
          <w:sz w:val="22"/>
          <w:szCs w:val="22"/>
        </w:rPr>
        <w:t>commitments</w:t>
      </w:r>
    </w:p>
    <w:p w14:paraId="38FFDCA9" w14:textId="77777777" w:rsidR="00BA0CF4" w:rsidRPr="005207C6" w:rsidRDefault="00BA0CF4" w:rsidP="00BA0CF4">
      <w:pPr>
        <w:numPr>
          <w:ilvl w:val="0"/>
          <w:numId w:val="13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5207C6">
        <w:rPr>
          <w:rFonts w:ascii="Arial" w:hAnsi="Arial" w:cs="Arial"/>
          <w:sz w:val="22"/>
          <w:szCs w:val="22"/>
        </w:rPr>
        <w:t>Planning community, human rights and gender considerations holistically and ensuring equitable access to services</w:t>
      </w:r>
    </w:p>
    <w:p w14:paraId="4AC10B39" w14:textId="77777777" w:rsidR="00BA0CF4" w:rsidRPr="005207C6" w:rsidRDefault="00BA0CF4" w:rsidP="00BA0CF4">
      <w:pPr>
        <w:numPr>
          <w:ilvl w:val="0"/>
          <w:numId w:val="13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5207C6">
        <w:rPr>
          <w:rFonts w:ascii="Arial" w:hAnsi="Arial" w:cs="Arial"/>
          <w:sz w:val="22"/>
          <w:szCs w:val="22"/>
        </w:rPr>
        <w:t>Accelerating scale-up of new health product innovations</w:t>
      </w:r>
    </w:p>
    <w:p w14:paraId="6AD85CA6" w14:textId="77777777" w:rsidR="00BA0CF4" w:rsidRPr="005207C6" w:rsidRDefault="00BA0CF4" w:rsidP="00BA0CF4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5207C6">
        <w:rPr>
          <w:rFonts w:ascii="Arial" w:hAnsi="Arial" w:cs="Arial"/>
          <w:sz w:val="22"/>
          <w:szCs w:val="22"/>
        </w:rPr>
        <w:t xml:space="preserve">For </w:t>
      </w:r>
      <w:r>
        <w:rPr>
          <w:rFonts w:ascii="Arial" w:hAnsi="Arial" w:cs="Arial"/>
          <w:sz w:val="22"/>
          <w:szCs w:val="22"/>
        </w:rPr>
        <w:t>communities and civil society</w:t>
      </w:r>
      <w:r w:rsidRPr="005207C6">
        <w:rPr>
          <w:rFonts w:ascii="Arial" w:hAnsi="Arial" w:cs="Arial"/>
          <w:sz w:val="22"/>
          <w:szCs w:val="22"/>
        </w:rPr>
        <w:t xml:space="preserve">, understanding </w:t>
      </w:r>
      <w:r>
        <w:rPr>
          <w:rFonts w:ascii="Arial" w:hAnsi="Arial" w:cs="Arial"/>
          <w:sz w:val="22"/>
          <w:szCs w:val="22"/>
        </w:rPr>
        <w:t xml:space="preserve">GC8 Global Fund guidance </w:t>
      </w:r>
      <w:r w:rsidRPr="005207C6">
        <w:rPr>
          <w:rFonts w:ascii="Arial" w:hAnsi="Arial" w:cs="Arial"/>
          <w:sz w:val="22"/>
          <w:szCs w:val="22"/>
        </w:rPr>
        <w:t>is essential to ensure meaningful engagement in funding request development</w:t>
      </w:r>
      <w:r>
        <w:rPr>
          <w:rFonts w:ascii="Arial" w:hAnsi="Arial" w:cs="Arial"/>
          <w:sz w:val="22"/>
          <w:szCs w:val="22"/>
        </w:rPr>
        <w:t xml:space="preserve"> and grant-making</w:t>
      </w:r>
      <w:r w:rsidRPr="005207C6">
        <w:rPr>
          <w:rFonts w:ascii="Arial" w:hAnsi="Arial" w:cs="Arial"/>
          <w:sz w:val="22"/>
          <w:szCs w:val="22"/>
        </w:rPr>
        <w:t>, advocacy with CCMs and governments, and effective oversight during implementation.</w:t>
      </w:r>
    </w:p>
    <w:p w14:paraId="09674F6F" w14:textId="0F4B0A0F" w:rsidR="00BA0CF4" w:rsidRPr="005207C6" w:rsidRDefault="00BA0CF4" w:rsidP="00BA0CF4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5207C6">
        <w:rPr>
          <w:rFonts w:ascii="Arial" w:hAnsi="Arial" w:cs="Arial"/>
          <w:sz w:val="22"/>
          <w:szCs w:val="22"/>
        </w:rPr>
        <w:t xml:space="preserve">In this context, </w:t>
      </w:r>
      <w:r>
        <w:rPr>
          <w:rFonts w:ascii="Arial" w:hAnsi="Arial" w:cs="Arial"/>
          <w:sz w:val="22"/>
          <w:szCs w:val="22"/>
        </w:rPr>
        <w:t xml:space="preserve">six </w:t>
      </w:r>
      <w:r w:rsidRPr="005207C6">
        <w:rPr>
          <w:rFonts w:ascii="Arial" w:hAnsi="Arial" w:cs="Arial"/>
          <w:sz w:val="22"/>
          <w:szCs w:val="22"/>
        </w:rPr>
        <w:t>Regional Learning Hubs</w:t>
      </w:r>
      <w:r>
        <w:rPr>
          <w:rFonts w:ascii="Arial" w:hAnsi="Arial" w:cs="Arial"/>
          <w:sz w:val="22"/>
          <w:szCs w:val="22"/>
        </w:rPr>
        <w:t>, supported by the Community Engagement Strategic Initiative (CE SI)</w:t>
      </w:r>
      <w:r w:rsidRPr="005207C6">
        <w:rPr>
          <w:rFonts w:ascii="Arial" w:hAnsi="Arial" w:cs="Arial"/>
          <w:sz w:val="22"/>
          <w:szCs w:val="22"/>
        </w:rPr>
        <w:t xml:space="preserve"> will jointly convene a webinar to unpack </w:t>
      </w:r>
      <w:r>
        <w:rPr>
          <w:rFonts w:ascii="Arial" w:hAnsi="Arial" w:cs="Arial"/>
          <w:sz w:val="22"/>
          <w:szCs w:val="22"/>
        </w:rPr>
        <w:t xml:space="preserve">Global Fund GC8 guidance for </w:t>
      </w:r>
      <w:r w:rsidR="00316A85">
        <w:rPr>
          <w:rFonts w:ascii="Arial" w:hAnsi="Arial" w:cs="Arial"/>
          <w:sz w:val="22"/>
          <w:szCs w:val="22"/>
        </w:rPr>
        <w:t>HIV</w:t>
      </w:r>
      <w:r>
        <w:rPr>
          <w:rFonts w:ascii="Arial" w:hAnsi="Arial" w:cs="Arial"/>
          <w:sz w:val="22"/>
          <w:szCs w:val="22"/>
        </w:rPr>
        <w:t xml:space="preserve"> from a communities’ perspective</w:t>
      </w:r>
      <w:r w:rsidRPr="005207C6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with the aim to translate </w:t>
      </w:r>
      <w:r w:rsidRPr="005207C6">
        <w:rPr>
          <w:rFonts w:ascii="Arial" w:hAnsi="Arial" w:cs="Arial"/>
          <w:sz w:val="22"/>
          <w:szCs w:val="22"/>
        </w:rPr>
        <w:t>global guidance into accessible information</w:t>
      </w:r>
      <w:r>
        <w:rPr>
          <w:rFonts w:ascii="Arial" w:hAnsi="Arial" w:cs="Arial"/>
          <w:sz w:val="22"/>
          <w:szCs w:val="22"/>
        </w:rPr>
        <w:t xml:space="preserve"> and to support </w:t>
      </w:r>
      <w:r w:rsidRPr="005207C6">
        <w:rPr>
          <w:rFonts w:ascii="Arial" w:hAnsi="Arial" w:cs="Arial"/>
          <w:sz w:val="22"/>
          <w:szCs w:val="22"/>
        </w:rPr>
        <w:t>communities to engage strategically and confidently in GC8 processes.</w:t>
      </w:r>
    </w:p>
    <w:p w14:paraId="4446C34D" w14:textId="77777777" w:rsidR="00BA0CF4" w:rsidRDefault="00BA0CF4" w:rsidP="00C2284E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692BC4A1" w14:textId="77777777" w:rsidR="00BA0CF4" w:rsidRDefault="00BA0CF4" w:rsidP="00C2284E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18929C5B" w14:textId="37B95FE3" w:rsidR="00AE09B1" w:rsidRPr="00F1092E" w:rsidRDefault="00AE09B1" w:rsidP="00AE09B1">
      <w:pPr>
        <w:pStyle w:val="Heading1"/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  <w:r w:rsidRPr="00F1092E">
        <w:rPr>
          <w:rFonts w:ascii="Arial" w:hAnsi="Arial" w:cs="Arial"/>
          <w:b/>
          <w:bCs/>
          <w:sz w:val="22"/>
          <w:szCs w:val="22"/>
        </w:rPr>
        <w:t>Webinar objectives</w:t>
      </w:r>
    </w:p>
    <w:p w14:paraId="00087F65" w14:textId="693F6E38" w:rsidR="009A00B3" w:rsidRPr="005207C6" w:rsidRDefault="009A00B3" w:rsidP="009A00B3">
      <w:pPr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</w:rPr>
      </w:pPr>
      <w:r w:rsidRPr="005207C6">
        <w:rPr>
          <w:rFonts w:ascii="Arial" w:hAnsi="Arial" w:cs="Arial"/>
          <w:sz w:val="22"/>
          <w:szCs w:val="22"/>
        </w:rPr>
        <w:t xml:space="preserve">Increase awareness and understanding of the GC8 </w:t>
      </w:r>
      <w:r>
        <w:rPr>
          <w:rFonts w:ascii="Arial" w:hAnsi="Arial" w:cs="Arial"/>
          <w:sz w:val="22"/>
          <w:szCs w:val="22"/>
        </w:rPr>
        <w:t>modular framework and prioritization guidance for HIV</w:t>
      </w:r>
      <w:r w:rsidRPr="005207C6">
        <w:rPr>
          <w:rFonts w:ascii="Arial" w:hAnsi="Arial" w:cs="Arial"/>
          <w:sz w:val="22"/>
          <w:szCs w:val="22"/>
        </w:rPr>
        <w:t xml:space="preserve">, </w:t>
      </w:r>
      <w:r w:rsidRPr="27C2AD92">
        <w:rPr>
          <w:rFonts w:ascii="Arial" w:hAnsi="Arial" w:cs="Arial"/>
          <w:sz w:val="22"/>
          <w:szCs w:val="22"/>
        </w:rPr>
        <w:t>including</w:t>
      </w:r>
      <w:r w:rsidRPr="005207C6">
        <w:rPr>
          <w:rFonts w:ascii="Arial" w:hAnsi="Arial" w:cs="Arial"/>
          <w:sz w:val="22"/>
          <w:szCs w:val="22"/>
        </w:rPr>
        <w:t xml:space="preserve"> program essentials</w:t>
      </w:r>
      <w:r w:rsidRPr="27C2AD92">
        <w:rPr>
          <w:rFonts w:ascii="Arial" w:hAnsi="Arial" w:cs="Arial"/>
          <w:sz w:val="22"/>
          <w:szCs w:val="22"/>
        </w:rPr>
        <w:t xml:space="preserve"> and key shifts</w:t>
      </w:r>
      <w:r>
        <w:rPr>
          <w:rFonts w:ascii="Arial" w:hAnsi="Arial" w:cs="Arial"/>
          <w:sz w:val="22"/>
          <w:szCs w:val="22"/>
        </w:rPr>
        <w:t>.</w:t>
      </w:r>
    </w:p>
    <w:p w14:paraId="610BF8B7" w14:textId="77777777" w:rsidR="009A00B3" w:rsidRPr="005207C6" w:rsidRDefault="009A00B3" w:rsidP="009A00B3">
      <w:pPr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</w:rPr>
      </w:pPr>
      <w:r w:rsidRPr="005207C6">
        <w:rPr>
          <w:rFonts w:ascii="Arial" w:hAnsi="Arial" w:cs="Arial"/>
          <w:sz w:val="22"/>
          <w:szCs w:val="22"/>
        </w:rPr>
        <w:t xml:space="preserve">Provide guidance </w:t>
      </w:r>
      <w:r>
        <w:rPr>
          <w:rFonts w:ascii="Arial" w:hAnsi="Arial" w:cs="Arial"/>
          <w:sz w:val="22"/>
          <w:szCs w:val="22"/>
        </w:rPr>
        <w:t>on</w:t>
      </w:r>
      <w:r w:rsidRPr="005207C6">
        <w:rPr>
          <w:rFonts w:ascii="Arial" w:hAnsi="Arial" w:cs="Arial"/>
          <w:sz w:val="22"/>
          <w:szCs w:val="22"/>
        </w:rPr>
        <w:t xml:space="preserve"> </w:t>
      </w:r>
      <w:r w:rsidRPr="27C2AD92">
        <w:rPr>
          <w:rFonts w:ascii="Arial" w:hAnsi="Arial" w:cs="Arial"/>
          <w:sz w:val="22"/>
          <w:szCs w:val="22"/>
        </w:rPr>
        <w:t>new</w:t>
      </w:r>
      <w:r w:rsidRPr="005207C6">
        <w:rPr>
          <w:rFonts w:ascii="Arial" w:hAnsi="Arial" w:cs="Arial"/>
          <w:sz w:val="22"/>
          <w:szCs w:val="22"/>
        </w:rPr>
        <w:t xml:space="preserve"> health products</w:t>
      </w:r>
      <w:r w:rsidRPr="27C2AD92">
        <w:rPr>
          <w:rFonts w:ascii="Arial" w:hAnsi="Arial" w:cs="Arial"/>
          <w:sz w:val="22"/>
          <w:szCs w:val="22"/>
        </w:rPr>
        <w:t xml:space="preserve"> and innovations </w:t>
      </w:r>
      <w:r w:rsidRPr="005207C6">
        <w:rPr>
          <w:rFonts w:ascii="Arial" w:hAnsi="Arial" w:cs="Arial"/>
          <w:sz w:val="22"/>
          <w:szCs w:val="22"/>
        </w:rPr>
        <w:t>for GC8 such as accelerating the introduction, scale-up of health products and unlocking budget efficiencies.</w:t>
      </w:r>
    </w:p>
    <w:p w14:paraId="23517913" w14:textId="78EC9932" w:rsidR="009A00B3" w:rsidRDefault="009A00B3" w:rsidP="009A00B3">
      <w:pPr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</w:rPr>
      </w:pPr>
      <w:r w:rsidRPr="27C2AD92">
        <w:rPr>
          <w:rFonts w:ascii="Arial" w:hAnsi="Arial" w:cs="Arial"/>
          <w:sz w:val="22"/>
          <w:szCs w:val="22"/>
        </w:rPr>
        <w:t xml:space="preserve">Raise awareness on key opportunities in GC8 in reducing equity, human rights and gender-related </w:t>
      </w:r>
      <w:r>
        <w:rPr>
          <w:rFonts w:ascii="Arial" w:hAnsi="Arial" w:cs="Arial"/>
          <w:sz w:val="22"/>
          <w:szCs w:val="22"/>
        </w:rPr>
        <w:t>b</w:t>
      </w:r>
      <w:r w:rsidRPr="27C2AD92">
        <w:rPr>
          <w:rFonts w:ascii="Arial" w:hAnsi="Arial" w:cs="Arial"/>
          <w:sz w:val="22"/>
          <w:szCs w:val="22"/>
        </w:rPr>
        <w:t xml:space="preserve">arriers to </w:t>
      </w:r>
      <w:r w:rsidR="009C4D88">
        <w:rPr>
          <w:rFonts w:ascii="Arial" w:hAnsi="Arial" w:cs="Arial"/>
          <w:sz w:val="22"/>
          <w:szCs w:val="22"/>
        </w:rPr>
        <w:t>HIV</w:t>
      </w:r>
      <w:r w:rsidRPr="27C2AD92">
        <w:rPr>
          <w:rFonts w:ascii="Arial" w:hAnsi="Arial" w:cs="Arial"/>
          <w:sz w:val="22"/>
          <w:szCs w:val="22"/>
        </w:rPr>
        <w:t xml:space="preserve"> services</w:t>
      </w:r>
      <w:r>
        <w:rPr>
          <w:rFonts w:ascii="Arial" w:hAnsi="Arial" w:cs="Arial"/>
          <w:sz w:val="22"/>
          <w:szCs w:val="22"/>
        </w:rPr>
        <w:t>.</w:t>
      </w:r>
    </w:p>
    <w:p w14:paraId="079E80EF" w14:textId="77777777" w:rsidR="009A00B3" w:rsidRDefault="009A00B3" w:rsidP="009A00B3">
      <w:pPr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</w:rPr>
      </w:pPr>
      <w:r w:rsidRPr="005207C6">
        <w:rPr>
          <w:rFonts w:ascii="Arial" w:hAnsi="Arial" w:cs="Arial"/>
          <w:sz w:val="22"/>
          <w:szCs w:val="22"/>
        </w:rPr>
        <w:t xml:space="preserve">Strengthen the capacity of CSOs, CBOs, and communities to engage in GC8 </w:t>
      </w:r>
      <w:r>
        <w:rPr>
          <w:rFonts w:ascii="Arial" w:hAnsi="Arial" w:cs="Arial"/>
          <w:sz w:val="22"/>
          <w:szCs w:val="22"/>
        </w:rPr>
        <w:t>funding request development, including prioritization of key interventions</w:t>
      </w:r>
      <w:r w:rsidRPr="005207C6">
        <w:rPr>
          <w:rFonts w:ascii="Arial" w:hAnsi="Arial" w:cs="Arial"/>
          <w:sz w:val="22"/>
          <w:szCs w:val="22"/>
        </w:rPr>
        <w:t>.</w:t>
      </w:r>
    </w:p>
    <w:p w14:paraId="60E4B37C" w14:textId="19AE4A0D" w:rsidR="00C1060B" w:rsidRPr="00F1092E" w:rsidRDefault="00C1060B" w:rsidP="008458F1">
      <w:pPr>
        <w:pStyle w:val="Heading2"/>
        <w:jc w:val="both"/>
        <w:rPr>
          <w:rFonts w:ascii="Arial" w:hAnsi="Arial" w:cs="Arial"/>
          <w:b/>
          <w:sz w:val="22"/>
          <w:szCs w:val="22"/>
        </w:rPr>
      </w:pPr>
      <w:r w:rsidRPr="00F1092E">
        <w:rPr>
          <w:rFonts w:ascii="Arial" w:hAnsi="Arial" w:cs="Arial"/>
          <w:b/>
          <w:sz w:val="22"/>
          <w:szCs w:val="22"/>
        </w:rPr>
        <w:t>Target Audience</w:t>
      </w:r>
    </w:p>
    <w:p w14:paraId="40C68360" w14:textId="77777777" w:rsidR="00C1060B" w:rsidRPr="00F1092E" w:rsidRDefault="00C1060B" w:rsidP="008458F1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before="180" w:after="180"/>
        <w:jc w:val="both"/>
        <w:rPr>
          <w:rFonts w:ascii="Arial" w:eastAsia="Montserrat" w:hAnsi="Arial" w:cs="Arial"/>
          <w:sz w:val="22"/>
          <w:szCs w:val="22"/>
        </w:rPr>
      </w:pPr>
      <w:r w:rsidRPr="00F1092E">
        <w:rPr>
          <w:rFonts w:ascii="Arial" w:eastAsia="Montserrat" w:hAnsi="Arial" w:cs="Arial"/>
          <w:sz w:val="22"/>
          <w:szCs w:val="22"/>
        </w:rPr>
        <w:t>Civil society organizations and community-led organizations</w:t>
      </w:r>
    </w:p>
    <w:p w14:paraId="1AAABFDC" w14:textId="5B670B06" w:rsidR="00C1060B" w:rsidRPr="00F1092E" w:rsidRDefault="00C52F35" w:rsidP="008458F1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before="180" w:after="180"/>
        <w:jc w:val="both"/>
        <w:rPr>
          <w:rFonts w:ascii="Arial" w:eastAsia="Montserrat" w:hAnsi="Arial" w:cs="Arial"/>
          <w:sz w:val="22"/>
          <w:szCs w:val="22"/>
        </w:rPr>
      </w:pPr>
      <w:r w:rsidRPr="00F1092E">
        <w:rPr>
          <w:rFonts w:ascii="Arial" w:eastAsia="Montserrat" w:hAnsi="Arial" w:cs="Arial"/>
          <w:sz w:val="22"/>
          <w:szCs w:val="22"/>
        </w:rPr>
        <w:t>PLHIV and HIV k</w:t>
      </w:r>
      <w:r w:rsidR="00C1060B" w:rsidRPr="00F1092E">
        <w:rPr>
          <w:rFonts w:ascii="Arial" w:eastAsia="Montserrat" w:hAnsi="Arial" w:cs="Arial"/>
          <w:sz w:val="22"/>
          <w:szCs w:val="22"/>
        </w:rPr>
        <w:t>ey population</w:t>
      </w:r>
      <w:r w:rsidR="00E910F4" w:rsidRPr="00F1092E">
        <w:rPr>
          <w:rFonts w:ascii="Arial" w:eastAsia="Montserrat" w:hAnsi="Arial" w:cs="Arial"/>
          <w:sz w:val="22"/>
          <w:szCs w:val="22"/>
        </w:rPr>
        <w:t xml:space="preserve"> networks</w:t>
      </w:r>
      <w:r w:rsidR="00C1060B" w:rsidRPr="00F1092E">
        <w:rPr>
          <w:rFonts w:ascii="Arial" w:eastAsia="Montserrat" w:hAnsi="Arial" w:cs="Arial"/>
          <w:sz w:val="22"/>
          <w:szCs w:val="22"/>
        </w:rPr>
        <w:t xml:space="preserve"> (</w:t>
      </w:r>
      <w:r w:rsidRPr="00F1092E">
        <w:rPr>
          <w:rFonts w:ascii="Arial" w:eastAsia="Montserrat" w:hAnsi="Arial" w:cs="Arial"/>
          <w:sz w:val="22"/>
          <w:szCs w:val="22"/>
        </w:rPr>
        <w:t xml:space="preserve">e.g., </w:t>
      </w:r>
      <w:r w:rsidR="00C1060B" w:rsidRPr="00F1092E">
        <w:rPr>
          <w:rFonts w:ascii="Arial" w:eastAsia="Montserrat" w:hAnsi="Arial" w:cs="Arial"/>
          <w:sz w:val="22"/>
          <w:szCs w:val="22"/>
        </w:rPr>
        <w:t xml:space="preserve">PWUD, SW, MSM, </w:t>
      </w:r>
      <w:r w:rsidRPr="00F1092E">
        <w:rPr>
          <w:rFonts w:ascii="Arial" w:eastAsia="Montserrat" w:hAnsi="Arial" w:cs="Arial"/>
          <w:sz w:val="22"/>
          <w:szCs w:val="22"/>
        </w:rPr>
        <w:t xml:space="preserve">trans and gender diverse </w:t>
      </w:r>
      <w:r w:rsidR="00C1060B" w:rsidRPr="00F1092E">
        <w:rPr>
          <w:rFonts w:ascii="Arial" w:eastAsia="Montserrat" w:hAnsi="Arial" w:cs="Arial"/>
          <w:sz w:val="22"/>
          <w:szCs w:val="22"/>
        </w:rPr>
        <w:t>people, prisoners, migrants)</w:t>
      </w:r>
    </w:p>
    <w:p w14:paraId="238F276D" w14:textId="5A67E17D" w:rsidR="00C1060B" w:rsidRPr="00F1092E" w:rsidRDefault="00C1060B" w:rsidP="008458F1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before="180" w:after="180"/>
        <w:jc w:val="both"/>
        <w:rPr>
          <w:rFonts w:ascii="Arial" w:eastAsia="Montserrat" w:hAnsi="Arial" w:cs="Arial"/>
          <w:sz w:val="22"/>
          <w:szCs w:val="22"/>
        </w:rPr>
      </w:pPr>
      <w:r w:rsidRPr="00F1092E">
        <w:rPr>
          <w:rFonts w:ascii="Arial" w:eastAsia="Montserrat" w:hAnsi="Arial" w:cs="Arial"/>
          <w:sz w:val="22"/>
          <w:szCs w:val="22"/>
        </w:rPr>
        <w:t>CCM members</w:t>
      </w:r>
      <w:r w:rsidR="00C52F35" w:rsidRPr="00F1092E">
        <w:rPr>
          <w:rFonts w:ascii="Arial" w:eastAsia="Montserrat" w:hAnsi="Arial" w:cs="Arial"/>
          <w:sz w:val="22"/>
          <w:szCs w:val="22"/>
        </w:rPr>
        <w:t>, particularly from communities and civil society</w:t>
      </w:r>
    </w:p>
    <w:p w14:paraId="0B9695A5" w14:textId="77777777" w:rsidR="00C81911" w:rsidRDefault="00C1060B" w:rsidP="00C81911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before="180" w:after="180"/>
        <w:jc w:val="both"/>
        <w:rPr>
          <w:rFonts w:ascii="Arial" w:eastAsia="Montserrat" w:hAnsi="Arial" w:cs="Arial"/>
          <w:sz w:val="22"/>
          <w:szCs w:val="22"/>
        </w:rPr>
      </w:pPr>
      <w:r w:rsidRPr="00F1092E">
        <w:rPr>
          <w:rFonts w:ascii="Arial" w:eastAsia="Montserrat" w:hAnsi="Arial" w:cs="Arial"/>
          <w:sz w:val="22"/>
          <w:szCs w:val="22"/>
        </w:rPr>
        <w:t xml:space="preserve">Global Fund </w:t>
      </w:r>
      <w:r w:rsidR="00C52F35" w:rsidRPr="00F1092E">
        <w:rPr>
          <w:rFonts w:ascii="Arial" w:eastAsia="Montserrat" w:hAnsi="Arial" w:cs="Arial"/>
          <w:sz w:val="22"/>
          <w:szCs w:val="22"/>
        </w:rPr>
        <w:t xml:space="preserve">community </w:t>
      </w:r>
      <w:r w:rsidRPr="00F1092E">
        <w:rPr>
          <w:rFonts w:ascii="Arial" w:eastAsia="Montserrat" w:hAnsi="Arial" w:cs="Arial"/>
          <w:sz w:val="22"/>
          <w:szCs w:val="22"/>
        </w:rPr>
        <w:t>implementers (PRs, SRs</w:t>
      </w:r>
      <w:r w:rsidR="00DA1A52" w:rsidRPr="00F1092E">
        <w:rPr>
          <w:rFonts w:ascii="Arial" w:eastAsia="Montserrat" w:hAnsi="Arial" w:cs="Arial"/>
          <w:sz w:val="22"/>
          <w:szCs w:val="22"/>
        </w:rPr>
        <w:t>, SSRs</w:t>
      </w:r>
      <w:r w:rsidRPr="00F1092E">
        <w:rPr>
          <w:rFonts w:ascii="Arial" w:eastAsia="Montserrat" w:hAnsi="Arial" w:cs="Arial"/>
          <w:sz w:val="22"/>
          <w:szCs w:val="22"/>
        </w:rPr>
        <w:t>)</w:t>
      </w:r>
    </w:p>
    <w:p w14:paraId="1F30EB59" w14:textId="77777777" w:rsidR="00C81911" w:rsidRDefault="00C81911" w:rsidP="00C81911">
      <w:pPr>
        <w:pBdr>
          <w:top w:val="nil"/>
          <w:left w:val="nil"/>
          <w:bottom w:val="nil"/>
          <w:right w:val="nil"/>
          <w:between w:val="nil"/>
        </w:pBdr>
        <w:spacing w:before="180" w:after="180"/>
        <w:jc w:val="both"/>
        <w:rPr>
          <w:rFonts w:ascii="Arial" w:eastAsia="Montserrat" w:hAnsi="Arial" w:cs="Arial"/>
          <w:sz w:val="22"/>
          <w:szCs w:val="22"/>
        </w:rPr>
      </w:pPr>
    </w:p>
    <w:p w14:paraId="17CFFB3F" w14:textId="78CE94E2" w:rsidR="00C81911" w:rsidRPr="00C81911" w:rsidRDefault="00C81911" w:rsidP="00C81911">
      <w:pPr>
        <w:pBdr>
          <w:top w:val="nil"/>
          <w:left w:val="nil"/>
          <w:bottom w:val="nil"/>
          <w:right w:val="nil"/>
          <w:between w:val="nil"/>
        </w:pBdr>
        <w:spacing w:before="180" w:after="180"/>
        <w:jc w:val="both"/>
        <w:rPr>
          <w:rFonts w:ascii="Arial" w:eastAsia="Montserrat" w:hAnsi="Arial" w:cs="Arial"/>
          <w:sz w:val="22"/>
          <w:szCs w:val="22"/>
        </w:rPr>
      </w:pPr>
      <w:r w:rsidRPr="00C81911">
        <w:rPr>
          <w:rFonts w:ascii="Arial" w:hAnsi="Arial" w:cs="Arial"/>
          <w:b/>
          <w:bCs/>
        </w:rPr>
        <w:t xml:space="preserve">Organizers: </w:t>
      </w:r>
      <w:r w:rsidRPr="00C81911">
        <w:rPr>
          <w:rFonts w:ascii="Arial" w:hAnsi="Arial" w:cs="Arial"/>
        </w:rPr>
        <w:t xml:space="preserve">6 Regional Learning Hubs led by the </w:t>
      </w:r>
      <w:r>
        <w:rPr>
          <w:rFonts w:ascii="Arial" w:hAnsi="Arial" w:cs="Arial"/>
        </w:rPr>
        <w:t>MENA</w:t>
      </w:r>
      <w:r w:rsidRPr="00C81911">
        <w:rPr>
          <w:rFonts w:ascii="Arial" w:hAnsi="Arial" w:cs="Arial"/>
        </w:rPr>
        <w:t xml:space="preserve"> Regional Learning Hub hosted by </w:t>
      </w:r>
      <w:r>
        <w:rPr>
          <w:rFonts w:ascii="Arial" w:hAnsi="Arial" w:cs="Arial"/>
        </w:rPr>
        <w:t>MENAHRA and Mena Rosa</w:t>
      </w:r>
    </w:p>
    <w:p w14:paraId="4EC4B0CF" w14:textId="40882614" w:rsidR="00C81911" w:rsidRPr="00C81911" w:rsidRDefault="00C81911" w:rsidP="00C708A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Calibri" w:hAnsi="Arial" w:cs="Arial"/>
        </w:rPr>
      </w:pPr>
      <w:r w:rsidRPr="00C81911">
        <w:rPr>
          <w:rFonts w:ascii="Arial" w:hAnsi="Arial" w:cs="Arial"/>
          <w:b/>
          <w:bCs/>
        </w:rPr>
        <w:t>When:</w:t>
      </w:r>
      <w:r w:rsidRPr="00C81911">
        <w:rPr>
          <w:rFonts w:ascii="Arial" w:hAnsi="Arial" w:cs="Arial"/>
        </w:rPr>
        <w:t xml:space="preserve"> </w:t>
      </w:r>
      <w:r>
        <w:rPr>
          <w:rFonts w:ascii="Arial" w:eastAsia="Calibri" w:hAnsi="Arial" w:cs="Arial"/>
        </w:rPr>
        <w:t>23</w:t>
      </w:r>
      <w:r w:rsidRPr="00C81911">
        <w:rPr>
          <w:rFonts w:ascii="Arial" w:eastAsia="Calibri" w:hAnsi="Arial" w:cs="Arial"/>
          <w:vertAlign w:val="superscript"/>
        </w:rPr>
        <w:t>rd</w:t>
      </w:r>
      <w:r>
        <w:rPr>
          <w:rFonts w:ascii="Arial" w:eastAsia="Calibri" w:hAnsi="Arial" w:cs="Arial"/>
        </w:rPr>
        <w:t xml:space="preserve"> April</w:t>
      </w:r>
      <w:r w:rsidRPr="00C81911">
        <w:rPr>
          <w:rFonts w:ascii="Arial" w:eastAsia="Calibri" w:hAnsi="Arial" w:cs="Arial"/>
        </w:rPr>
        <w:t>, 11.00-12.30 CET</w:t>
      </w:r>
      <w:r>
        <w:rPr>
          <w:rFonts w:ascii="Arial" w:eastAsia="Calibri" w:hAnsi="Arial" w:cs="Arial"/>
        </w:rPr>
        <w:br/>
      </w:r>
      <w:r w:rsidRPr="00C81911">
        <w:rPr>
          <w:rFonts w:ascii="Arial" w:hAnsi="Arial" w:cs="Arial"/>
          <w:b/>
          <w:bCs/>
        </w:rPr>
        <w:t>Where:</w:t>
      </w:r>
      <w:r w:rsidRPr="00C81911">
        <w:rPr>
          <w:rFonts w:ascii="Arial" w:hAnsi="Arial" w:cs="Arial"/>
        </w:rPr>
        <w:t xml:space="preserve"> Zoom</w:t>
      </w:r>
      <w:r w:rsidR="00C708A0">
        <w:rPr>
          <w:rFonts w:ascii="Arial" w:hAnsi="Arial" w:cs="Arial"/>
        </w:rPr>
        <w:t xml:space="preserve"> </w:t>
      </w:r>
      <w:hyperlink r:id="rId14" w:history="1">
        <w:r w:rsidR="00C708A0" w:rsidRPr="00C708A0">
          <w:rPr>
            <w:rStyle w:val="Hyperlink"/>
            <w:rFonts w:ascii="Arial" w:hAnsi="Arial" w:cs="Arial"/>
          </w:rPr>
          <w:t>https://us06web.zoom.us/webinar/register/WN_wT9MHaZrQwSh28ypdbPwOA</w:t>
        </w:r>
      </w:hyperlink>
      <w:r>
        <w:rPr>
          <w:rFonts w:ascii="Arial" w:eastAsia="Calibri" w:hAnsi="Arial" w:cs="Arial"/>
        </w:rPr>
        <w:br/>
      </w:r>
      <w:r w:rsidRPr="00C81911">
        <w:rPr>
          <w:rFonts w:ascii="Arial" w:hAnsi="Arial" w:cs="Arial"/>
          <w:b/>
          <w:bCs/>
        </w:rPr>
        <w:t>Languages:</w:t>
      </w:r>
      <w:r w:rsidRPr="00C81911">
        <w:rPr>
          <w:rFonts w:ascii="Arial" w:hAnsi="Arial" w:cs="Arial"/>
        </w:rPr>
        <w:t xml:space="preserve"> simultaneous interpretation to English, Arabic, French, Russian, Portuguese and Spanish (TBC) will be provided.</w:t>
      </w:r>
    </w:p>
    <w:p w14:paraId="5C22C87A" w14:textId="77777777" w:rsidR="00501D51" w:rsidRDefault="00501D51" w:rsidP="00501D51">
      <w:pPr>
        <w:pBdr>
          <w:top w:val="nil"/>
          <w:left w:val="nil"/>
          <w:bottom w:val="nil"/>
          <w:right w:val="nil"/>
          <w:between w:val="nil"/>
        </w:pBdr>
        <w:spacing w:before="180" w:after="180"/>
        <w:jc w:val="both"/>
        <w:rPr>
          <w:rFonts w:ascii="Arial" w:eastAsia="Montserrat" w:hAnsi="Arial" w:cs="Arial"/>
          <w:sz w:val="22"/>
          <w:szCs w:val="22"/>
        </w:rPr>
      </w:pPr>
    </w:p>
    <w:p w14:paraId="276A18D7" w14:textId="77777777" w:rsidR="00C81911" w:rsidRDefault="00C81911" w:rsidP="00501D51">
      <w:pPr>
        <w:pBdr>
          <w:top w:val="nil"/>
          <w:left w:val="nil"/>
          <w:bottom w:val="nil"/>
          <w:right w:val="nil"/>
          <w:between w:val="nil"/>
        </w:pBdr>
        <w:spacing w:before="180" w:after="180"/>
        <w:jc w:val="both"/>
        <w:rPr>
          <w:rFonts w:ascii="Arial" w:eastAsia="Montserrat" w:hAnsi="Arial" w:cs="Arial"/>
          <w:sz w:val="22"/>
          <w:szCs w:val="22"/>
        </w:rPr>
      </w:pPr>
    </w:p>
    <w:p w14:paraId="594358C6" w14:textId="77777777" w:rsidR="00C81911" w:rsidRDefault="00C81911" w:rsidP="00501D51">
      <w:pPr>
        <w:pBdr>
          <w:top w:val="nil"/>
          <w:left w:val="nil"/>
          <w:bottom w:val="nil"/>
          <w:right w:val="nil"/>
          <w:between w:val="nil"/>
        </w:pBdr>
        <w:spacing w:before="180" w:after="180"/>
        <w:jc w:val="both"/>
        <w:rPr>
          <w:rFonts w:ascii="Arial" w:eastAsia="Montserrat" w:hAnsi="Arial" w:cs="Arial"/>
          <w:sz w:val="22"/>
          <w:szCs w:val="22"/>
        </w:rPr>
      </w:pPr>
    </w:p>
    <w:p w14:paraId="41FBA02A" w14:textId="77777777" w:rsidR="00C81911" w:rsidRPr="00F1092E" w:rsidRDefault="00C81911" w:rsidP="00501D51">
      <w:pPr>
        <w:pBdr>
          <w:top w:val="nil"/>
          <w:left w:val="nil"/>
          <w:bottom w:val="nil"/>
          <w:right w:val="nil"/>
          <w:between w:val="nil"/>
        </w:pBdr>
        <w:spacing w:before="180" w:after="180"/>
        <w:jc w:val="both"/>
        <w:rPr>
          <w:rFonts w:ascii="Arial" w:eastAsia="Montserrat" w:hAnsi="Arial" w:cs="Arial"/>
          <w:sz w:val="22"/>
          <w:szCs w:val="22"/>
        </w:rPr>
      </w:pPr>
    </w:p>
    <w:p w14:paraId="28232299" w14:textId="1556CEF0" w:rsidR="00C1060B" w:rsidRPr="00F1092E" w:rsidRDefault="00C1060B" w:rsidP="008458F1">
      <w:pPr>
        <w:pStyle w:val="Heading1"/>
        <w:spacing w:after="120"/>
        <w:jc w:val="both"/>
        <w:rPr>
          <w:rFonts w:ascii="Arial" w:hAnsi="Arial" w:cs="Arial"/>
          <w:b/>
          <w:sz w:val="22"/>
          <w:szCs w:val="22"/>
          <w:lang w:val="fr-FR"/>
        </w:rPr>
      </w:pPr>
      <w:r w:rsidRPr="00F1092E">
        <w:rPr>
          <w:rFonts w:ascii="Arial" w:hAnsi="Arial" w:cs="Arial"/>
          <w:b/>
          <w:sz w:val="22"/>
          <w:szCs w:val="22"/>
          <w:lang w:val="fr-FR"/>
        </w:rPr>
        <w:lastRenderedPageBreak/>
        <w:t>Agenda</w:t>
      </w:r>
    </w:p>
    <w:tbl>
      <w:tblPr>
        <w:tblStyle w:val="TableGrid"/>
        <w:tblW w:w="9265" w:type="dxa"/>
        <w:tblLook w:val="04A0" w:firstRow="1" w:lastRow="0" w:firstColumn="1" w:lastColumn="0" w:noHBand="0" w:noVBand="1"/>
      </w:tblPr>
      <w:tblGrid>
        <w:gridCol w:w="2245"/>
        <w:gridCol w:w="3479"/>
        <w:gridCol w:w="3541"/>
      </w:tblGrid>
      <w:tr w:rsidR="009D3046" w:rsidRPr="00F1092E" w14:paraId="38A8246B" w14:textId="77777777" w:rsidTr="009D3046">
        <w:tc>
          <w:tcPr>
            <w:tcW w:w="2245" w:type="dxa"/>
          </w:tcPr>
          <w:p w14:paraId="0EA821F5" w14:textId="47D16F04" w:rsidR="009D3046" w:rsidRPr="00F1092E" w:rsidRDefault="009D3046" w:rsidP="009D3046">
            <w:pPr>
              <w:spacing w:before="180" w:after="180"/>
              <w:jc w:val="both"/>
              <w:rPr>
                <w:rFonts w:ascii="Arial" w:eastAsia="Montserrat" w:hAnsi="Arial" w:cs="Arial"/>
                <w:sz w:val="22"/>
                <w:szCs w:val="22"/>
              </w:rPr>
            </w:pPr>
            <w:r w:rsidRPr="00F1092E">
              <w:rPr>
                <w:rFonts w:ascii="Arial" w:eastAsia="Montserrat" w:hAnsi="Arial" w:cs="Arial"/>
                <w:sz w:val="22"/>
                <w:szCs w:val="22"/>
              </w:rPr>
              <w:t>Time</w:t>
            </w:r>
            <w:r w:rsidR="00126220">
              <w:rPr>
                <w:rFonts w:ascii="Arial" w:eastAsia="Montserrat" w:hAnsi="Arial" w:cs="Arial"/>
                <w:sz w:val="22"/>
                <w:szCs w:val="22"/>
              </w:rPr>
              <w:t xml:space="preserve"> (CET)</w:t>
            </w:r>
          </w:p>
        </w:tc>
        <w:tc>
          <w:tcPr>
            <w:tcW w:w="3479" w:type="dxa"/>
          </w:tcPr>
          <w:p w14:paraId="42B25492" w14:textId="609D85EA" w:rsidR="009D3046" w:rsidRPr="00F1092E" w:rsidRDefault="009D3046" w:rsidP="009D3046">
            <w:pPr>
              <w:spacing w:before="180" w:after="180"/>
              <w:jc w:val="both"/>
              <w:rPr>
                <w:rFonts w:ascii="Arial" w:eastAsia="Montserrat" w:hAnsi="Arial" w:cs="Arial"/>
                <w:sz w:val="22"/>
                <w:szCs w:val="22"/>
              </w:rPr>
            </w:pPr>
            <w:r w:rsidRPr="00F1092E">
              <w:rPr>
                <w:rFonts w:ascii="Arial" w:eastAsia="Montserrat" w:hAnsi="Arial" w:cs="Arial"/>
                <w:sz w:val="22"/>
                <w:szCs w:val="22"/>
              </w:rPr>
              <w:t>Session</w:t>
            </w:r>
          </w:p>
        </w:tc>
        <w:tc>
          <w:tcPr>
            <w:tcW w:w="3541" w:type="dxa"/>
          </w:tcPr>
          <w:p w14:paraId="5280F79D" w14:textId="45081D2D" w:rsidR="009D3046" w:rsidRPr="00F1092E" w:rsidRDefault="009D3046" w:rsidP="009D3046">
            <w:pPr>
              <w:spacing w:before="180" w:after="180"/>
              <w:jc w:val="both"/>
              <w:rPr>
                <w:rFonts w:ascii="Arial" w:eastAsia="Montserrat" w:hAnsi="Arial" w:cs="Arial"/>
                <w:sz w:val="22"/>
                <w:szCs w:val="22"/>
              </w:rPr>
            </w:pPr>
            <w:r w:rsidRPr="00F1092E">
              <w:rPr>
                <w:rFonts w:ascii="Arial" w:eastAsia="Montserrat" w:hAnsi="Arial" w:cs="Arial"/>
                <w:sz w:val="22"/>
                <w:szCs w:val="22"/>
              </w:rPr>
              <w:t>Speaker</w:t>
            </w:r>
          </w:p>
        </w:tc>
      </w:tr>
      <w:tr w:rsidR="009D3046" w:rsidRPr="00F1092E" w14:paraId="646A18A3" w14:textId="77777777" w:rsidTr="009D3046">
        <w:tc>
          <w:tcPr>
            <w:tcW w:w="2245" w:type="dxa"/>
          </w:tcPr>
          <w:p w14:paraId="16808514" w14:textId="62BABDC8" w:rsidR="009D3046" w:rsidRPr="00F1092E" w:rsidRDefault="009D3046" w:rsidP="009D3046">
            <w:pPr>
              <w:spacing w:before="180" w:after="180"/>
              <w:jc w:val="both"/>
              <w:rPr>
                <w:rFonts w:ascii="Arial" w:eastAsia="Montserrat" w:hAnsi="Arial" w:cs="Arial"/>
                <w:sz w:val="22"/>
                <w:szCs w:val="22"/>
              </w:rPr>
            </w:pPr>
            <w:r w:rsidRPr="00F1092E">
              <w:rPr>
                <w:rFonts w:ascii="Arial" w:eastAsia="Montserrat" w:hAnsi="Arial" w:cs="Arial"/>
                <w:sz w:val="22"/>
                <w:szCs w:val="22"/>
              </w:rPr>
              <w:t>1</w:t>
            </w:r>
            <w:r w:rsidR="00126220">
              <w:rPr>
                <w:rFonts w:ascii="Arial" w:eastAsia="Montserrat" w:hAnsi="Arial" w:cs="Arial"/>
                <w:sz w:val="22"/>
                <w:szCs w:val="22"/>
              </w:rPr>
              <w:t>1</w:t>
            </w:r>
            <w:r w:rsidRPr="00F1092E">
              <w:rPr>
                <w:rFonts w:ascii="Arial" w:eastAsia="Montserrat" w:hAnsi="Arial" w:cs="Arial"/>
                <w:sz w:val="22"/>
                <w:szCs w:val="22"/>
              </w:rPr>
              <w:t>:00 – 1</w:t>
            </w:r>
            <w:r w:rsidR="00126220">
              <w:rPr>
                <w:rFonts w:ascii="Arial" w:eastAsia="Montserrat" w:hAnsi="Arial" w:cs="Arial"/>
                <w:sz w:val="22"/>
                <w:szCs w:val="22"/>
              </w:rPr>
              <w:t>1</w:t>
            </w:r>
            <w:r w:rsidRPr="00F1092E">
              <w:rPr>
                <w:rFonts w:ascii="Arial" w:eastAsia="Montserrat" w:hAnsi="Arial" w:cs="Arial"/>
                <w:sz w:val="22"/>
                <w:szCs w:val="22"/>
              </w:rPr>
              <w:t>:10</w:t>
            </w:r>
            <w:r w:rsidR="00126220">
              <w:rPr>
                <w:rFonts w:ascii="Arial" w:eastAsia="Montserrat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479" w:type="dxa"/>
          </w:tcPr>
          <w:p w14:paraId="2589E34E" w14:textId="7A6F02A8" w:rsidR="009D3046" w:rsidRPr="00F1092E" w:rsidRDefault="009D3046" w:rsidP="009D3046">
            <w:pPr>
              <w:spacing w:before="180" w:after="180"/>
              <w:jc w:val="both"/>
              <w:rPr>
                <w:rFonts w:ascii="Arial" w:eastAsia="Montserrat" w:hAnsi="Arial" w:cs="Arial"/>
                <w:sz w:val="22"/>
                <w:szCs w:val="22"/>
              </w:rPr>
            </w:pPr>
            <w:r w:rsidRPr="00F1092E">
              <w:rPr>
                <w:rFonts w:ascii="Arial" w:eastAsia="Montserrat" w:hAnsi="Arial" w:cs="Arial"/>
                <w:sz w:val="22"/>
                <w:szCs w:val="22"/>
              </w:rPr>
              <w:t>Opening and Welcome</w:t>
            </w:r>
          </w:p>
        </w:tc>
        <w:tc>
          <w:tcPr>
            <w:tcW w:w="3541" w:type="dxa"/>
          </w:tcPr>
          <w:p w14:paraId="38D87E17" w14:textId="00F725CC" w:rsidR="009D3046" w:rsidRPr="00F1092E" w:rsidRDefault="009D3046" w:rsidP="009D3046">
            <w:pPr>
              <w:spacing w:before="180" w:after="180"/>
              <w:jc w:val="both"/>
              <w:rPr>
                <w:rFonts w:ascii="Arial" w:eastAsia="Montserrat" w:hAnsi="Arial" w:cs="Arial"/>
                <w:sz w:val="22"/>
                <w:szCs w:val="22"/>
              </w:rPr>
            </w:pPr>
            <w:r w:rsidRPr="00F1092E">
              <w:rPr>
                <w:rFonts w:ascii="Arial" w:eastAsia="Montserrat" w:hAnsi="Arial" w:cs="Arial"/>
                <w:sz w:val="22"/>
                <w:szCs w:val="22"/>
              </w:rPr>
              <w:t>MENA Learning Hub</w:t>
            </w:r>
          </w:p>
        </w:tc>
      </w:tr>
      <w:tr w:rsidR="009D3046" w:rsidRPr="00F1092E" w14:paraId="1187A141" w14:textId="77777777" w:rsidTr="009D3046">
        <w:tc>
          <w:tcPr>
            <w:tcW w:w="2245" w:type="dxa"/>
          </w:tcPr>
          <w:p w14:paraId="0D7C1506" w14:textId="3D1A95DB" w:rsidR="009D3046" w:rsidRPr="00C81911" w:rsidRDefault="009D3046" w:rsidP="009D3046">
            <w:pPr>
              <w:spacing w:before="180" w:after="180"/>
              <w:jc w:val="both"/>
              <w:rPr>
                <w:rFonts w:ascii="Arial" w:eastAsia="Montserrat" w:hAnsi="Arial" w:cs="Arial"/>
                <w:sz w:val="22"/>
                <w:szCs w:val="22"/>
              </w:rPr>
            </w:pPr>
            <w:r w:rsidRPr="00C81911">
              <w:rPr>
                <w:rFonts w:ascii="Arial" w:eastAsia="Montserrat" w:hAnsi="Arial" w:cs="Arial"/>
                <w:sz w:val="22"/>
                <w:szCs w:val="22"/>
                <w:lang w:val="de-DE"/>
              </w:rPr>
              <w:t>1</w:t>
            </w:r>
            <w:r w:rsidR="00126220">
              <w:rPr>
                <w:rFonts w:ascii="Arial" w:eastAsia="Montserrat" w:hAnsi="Arial" w:cs="Arial"/>
                <w:sz w:val="22"/>
                <w:szCs w:val="22"/>
                <w:lang w:val="de-DE"/>
              </w:rPr>
              <w:t>1</w:t>
            </w:r>
            <w:r w:rsidRPr="00C81911">
              <w:rPr>
                <w:rFonts w:ascii="Arial" w:eastAsia="Montserrat" w:hAnsi="Arial" w:cs="Arial"/>
                <w:sz w:val="22"/>
                <w:szCs w:val="22"/>
                <w:lang w:val="de-DE"/>
              </w:rPr>
              <w:t>:10 – 1</w:t>
            </w:r>
            <w:r w:rsidR="00126220">
              <w:rPr>
                <w:rFonts w:ascii="Arial" w:eastAsia="Montserrat" w:hAnsi="Arial" w:cs="Arial"/>
                <w:sz w:val="22"/>
                <w:szCs w:val="22"/>
                <w:lang w:val="de-DE"/>
              </w:rPr>
              <w:t>1</w:t>
            </w:r>
            <w:r w:rsidRPr="00C81911">
              <w:rPr>
                <w:rFonts w:ascii="Arial" w:eastAsia="Montserrat" w:hAnsi="Arial" w:cs="Arial"/>
                <w:sz w:val="22"/>
                <w:szCs w:val="22"/>
              </w:rPr>
              <w:t>:</w:t>
            </w:r>
            <w:r w:rsidR="009747F7" w:rsidRPr="00C81911">
              <w:rPr>
                <w:rFonts w:ascii="Arial" w:eastAsia="Montserrat" w:hAnsi="Arial" w:cs="Arial"/>
                <w:sz w:val="22"/>
                <w:szCs w:val="22"/>
              </w:rPr>
              <w:t>35</w:t>
            </w:r>
            <w:r w:rsidRPr="00C81911">
              <w:rPr>
                <w:rFonts w:ascii="Arial" w:eastAsia="Montserrat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479" w:type="dxa"/>
          </w:tcPr>
          <w:p w14:paraId="16E5AFFA" w14:textId="7ECE5227" w:rsidR="009D3046" w:rsidRPr="00C81911" w:rsidRDefault="009D3046" w:rsidP="009D3046">
            <w:pPr>
              <w:spacing w:before="180" w:after="180"/>
              <w:jc w:val="both"/>
              <w:rPr>
                <w:rFonts w:ascii="Arial" w:eastAsia="Montserrat" w:hAnsi="Arial" w:cs="Arial"/>
                <w:sz w:val="22"/>
                <w:szCs w:val="22"/>
              </w:rPr>
            </w:pPr>
            <w:r w:rsidRPr="00C81911">
              <w:rPr>
                <w:rFonts w:ascii="Arial" w:eastAsia="Montserrat" w:hAnsi="Arial" w:cs="Arial"/>
                <w:sz w:val="22"/>
                <w:szCs w:val="22"/>
              </w:rPr>
              <w:t xml:space="preserve">Overview of GC8 and HIV </w:t>
            </w:r>
            <w:r w:rsidR="00B07909" w:rsidRPr="00C81911">
              <w:rPr>
                <w:rFonts w:ascii="Arial" w:eastAsia="Montserrat" w:hAnsi="Arial" w:cs="Arial"/>
                <w:sz w:val="22"/>
                <w:szCs w:val="22"/>
              </w:rPr>
              <w:t xml:space="preserve">Prioritization Guidance </w:t>
            </w:r>
            <w:r w:rsidR="009747F7" w:rsidRPr="00C81911">
              <w:rPr>
                <w:rFonts w:ascii="Arial" w:eastAsia="Montserrat" w:hAnsi="Arial" w:cs="Arial"/>
                <w:sz w:val="22"/>
                <w:szCs w:val="22"/>
              </w:rPr>
              <w:t>(</w:t>
            </w:r>
            <w:r w:rsidR="003C3F6D" w:rsidRPr="00C81911">
              <w:rPr>
                <w:rFonts w:ascii="Arial" w:eastAsia="Montserrat" w:hAnsi="Arial" w:cs="Arial"/>
                <w:sz w:val="22"/>
                <w:szCs w:val="22"/>
              </w:rPr>
              <w:t>15</w:t>
            </w:r>
            <w:r w:rsidR="009747F7" w:rsidRPr="00C81911">
              <w:rPr>
                <w:rFonts w:ascii="Arial" w:eastAsia="Montserrat" w:hAnsi="Arial" w:cs="Arial"/>
                <w:sz w:val="22"/>
                <w:szCs w:val="22"/>
              </w:rPr>
              <w:t xml:space="preserve"> mins)</w:t>
            </w:r>
          </w:p>
          <w:p w14:paraId="1FD38D11" w14:textId="3B98508A" w:rsidR="00D55D3A" w:rsidRPr="00C81911" w:rsidRDefault="00D55D3A" w:rsidP="00E831DD">
            <w:pPr>
              <w:pStyle w:val="ListParagraph"/>
              <w:numPr>
                <w:ilvl w:val="0"/>
                <w:numId w:val="12"/>
              </w:numPr>
              <w:spacing w:before="180" w:after="180"/>
              <w:rPr>
                <w:rFonts w:ascii="Arial" w:eastAsia="Montserrat" w:hAnsi="Arial" w:cs="Arial"/>
              </w:rPr>
            </w:pPr>
            <w:r w:rsidRPr="00C81911">
              <w:rPr>
                <w:rFonts w:ascii="Arial" w:eastAsia="Montserrat" w:hAnsi="Arial" w:cs="Arial"/>
              </w:rPr>
              <w:t>What’s new in GC8</w:t>
            </w:r>
            <w:r w:rsidR="003B50E4" w:rsidRPr="00C81911">
              <w:rPr>
                <w:rFonts w:ascii="Arial" w:eastAsia="Montserrat" w:hAnsi="Arial" w:cs="Arial"/>
              </w:rPr>
              <w:t xml:space="preserve"> for HIV</w:t>
            </w:r>
            <w:r w:rsidRPr="00C81911">
              <w:rPr>
                <w:rFonts w:ascii="Arial" w:eastAsia="Montserrat" w:hAnsi="Arial" w:cs="Arial"/>
              </w:rPr>
              <w:t>?</w:t>
            </w:r>
          </w:p>
          <w:p w14:paraId="4220C5DA" w14:textId="451CC20E" w:rsidR="009A136B" w:rsidRPr="00C81911" w:rsidRDefault="00D55D3A" w:rsidP="00E831DD">
            <w:pPr>
              <w:pStyle w:val="ListParagraph"/>
              <w:numPr>
                <w:ilvl w:val="0"/>
                <w:numId w:val="12"/>
              </w:numPr>
              <w:spacing w:before="180" w:after="180"/>
              <w:rPr>
                <w:rFonts w:ascii="Arial" w:eastAsia="Montserrat" w:hAnsi="Arial" w:cs="Arial"/>
              </w:rPr>
            </w:pPr>
            <w:r w:rsidRPr="00C81911">
              <w:rPr>
                <w:rFonts w:ascii="Arial" w:eastAsia="Montserrat" w:hAnsi="Arial" w:cs="Arial"/>
              </w:rPr>
              <w:t xml:space="preserve">HIV </w:t>
            </w:r>
            <w:r w:rsidR="009A136B" w:rsidRPr="00C81911">
              <w:rPr>
                <w:rFonts w:ascii="Arial" w:eastAsia="Montserrat" w:hAnsi="Arial" w:cs="Arial"/>
              </w:rPr>
              <w:t>Program essential</w:t>
            </w:r>
            <w:r w:rsidR="00CD56ED" w:rsidRPr="00C81911">
              <w:rPr>
                <w:rFonts w:ascii="Arial" w:eastAsia="Montserrat" w:hAnsi="Arial" w:cs="Arial"/>
              </w:rPr>
              <w:t>s</w:t>
            </w:r>
            <w:r w:rsidR="008164DA" w:rsidRPr="00C81911">
              <w:rPr>
                <w:rFonts w:ascii="Arial" w:eastAsia="Montserrat" w:hAnsi="Arial" w:cs="Arial"/>
              </w:rPr>
              <w:t xml:space="preserve"> and key cross-cutting modules</w:t>
            </w:r>
            <w:r w:rsidR="009F7C39" w:rsidRPr="00C81911">
              <w:rPr>
                <w:rFonts w:ascii="Arial" w:eastAsia="Montserrat" w:hAnsi="Arial" w:cs="Arial"/>
              </w:rPr>
              <w:t xml:space="preserve"> (e.g., gender, human rights, CSS)</w:t>
            </w:r>
          </w:p>
          <w:p w14:paraId="24372D62" w14:textId="77777777" w:rsidR="008D4681" w:rsidRPr="00C81911" w:rsidRDefault="00142B3A" w:rsidP="00E831DD">
            <w:pPr>
              <w:pStyle w:val="ListParagraph"/>
              <w:numPr>
                <w:ilvl w:val="0"/>
                <w:numId w:val="12"/>
              </w:numPr>
              <w:spacing w:before="180" w:after="180"/>
              <w:rPr>
                <w:rFonts w:ascii="Arial" w:eastAsia="Montserrat" w:hAnsi="Arial" w:cs="Arial"/>
              </w:rPr>
            </w:pPr>
            <w:r w:rsidRPr="00C81911">
              <w:rPr>
                <w:rFonts w:ascii="Arial" w:eastAsia="Montserrat" w:hAnsi="Arial" w:cs="Arial"/>
              </w:rPr>
              <w:t>Examples on how to prioritize in GC8</w:t>
            </w:r>
          </w:p>
          <w:p w14:paraId="4A4A4DC3" w14:textId="16F792AE" w:rsidR="00B07909" w:rsidRPr="00C81911" w:rsidRDefault="003B50E4" w:rsidP="008164DA">
            <w:pPr>
              <w:pStyle w:val="ListParagraph"/>
              <w:numPr>
                <w:ilvl w:val="0"/>
                <w:numId w:val="12"/>
              </w:numPr>
              <w:spacing w:before="180" w:after="180"/>
              <w:rPr>
                <w:rFonts w:ascii="Arial" w:eastAsia="Montserrat" w:hAnsi="Arial" w:cs="Arial"/>
              </w:rPr>
            </w:pPr>
            <w:r w:rsidRPr="00C81911">
              <w:rPr>
                <w:rFonts w:ascii="Arial" w:eastAsia="Montserrat" w:hAnsi="Arial" w:cs="Arial"/>
              </w:rPr>
              <w:t xml:space="preserve">Considerations for the adaptation </w:t>
            </w:r>
            <w:r w:rsidR="00727BA2" w:rsidRPr="00C81911">
              <w:rPr>
                <w:rFonts w:ascii="Arial" w:eastAsia="Montserrat" w:hAnsi="Arial" w:cs="Arial"/>
              </w:rPr>
              <w:t xml:space="preserve">of KP programs in resource constraint environments </w:t>
            </w:r>
          </w:p>
          <w:p w14:paraId="55400EB7" w14:textId="157DACB6" w:rsidR="009D3046" w:rsidRPr="00C81911" w:rsidRDefault="009747F7" w:rsidP="009D3046">
            <w:pPr>
              <w:spacing w:before="180" w:after="180"/>
              <w:jc w:val="both"/>
              <w:rPr>
                <w:rFonts w:ascii="Arial" w:eastAsia="Montserrat" w:hAnsi="Arial" w:cs="Arial"/>
                <w:sz w:val="22"/>
                <w:szCs w:val="22"/>
              </w:rPr>
            </w:pPr>
            <w:r w:rsidRPr="00C81911">
              <w:rPr>
                <w:rFonts w:ascii="Arial" w:eastAsia="Montserrat" w:hAnsi="Arial" w:cs="Arial"/>
                <w:sz w:val="22"/>
                <w:szCs w:val="22"/>
              </w:rPr>
              <w:t xml:space="preserve">Q&amp;A – 10 mins </w:t>
            </w:r>
          </w:p>
        </w:tc>
        <w:tc>
          <w:tcPr>
            <w:tcW w:w="3541" w:type="dxa"/>
          </w:tcPr>
          <w:p w14:paraId="1D4F9804" w14:textId="3C88AC3E" w:rsidR="009D3046" w:rsidRPr="00C81911" w:rsidRDefault="009D3046" w:rsidP="005E35A5">
            <w:pPr>
              <w:spacing w:before="180" w:after="180"/>
              <w:jc w:val="both"/>
              <w:rPr>
                <w:rFonts w:ascii="Arial" w:eastAsia="Montserrat" w:hAnsi="Arial" w:cs="Arial"/>
                <w:sz w:val="22"/>
                <w:szCs w:val="22"/>
              </w:rPr>
            </w:pPr>
            <w:r w:rsidRPr="00C81911">
              <w:rPr>
                <w:rFonts w:ascii="Arial" w:eastAsia="Montserrat" w:hAnsi="Arial" w:cs="Arial"/>
                <w:sz w:val="22"/>
                <w:szCs w:val="22"/>
              </w:rPr>
              <w:t>Global Fund Secretariat</w:t>
            </w:r>
            <w:r w:rsidR="000E667D" w:rsidRPr="00C81911">
              <w:rPr>
                <w:rFonts w:ascii="Arial" w:eastAsia="Montserrat" w:hAnsi="Arial" w:cs="Arial"/>
                <w:sz w:val="22"/>
                <w:szCs w:val="22"/>
              </w:rPr>
              <w:t xml:space="preserve">, HIV team </w:t>
            </w:r>
            <w:r w:rsidR="005E35A5" w:rsidRPr="005E35A5">
              <w:rPr>
                <w:rFonts w:ascii="Arial" w:eastAsia="Montserrat" w:hAnsi="Arial" w:cs="Arial"/>
                <w:sz w:val="22"/>
                <w:szCs w:val="22"/>
                <w:highlight w:val="yellow"/>
              </w:rPr>
              <w:t xml:space="preserve">Amir </w:t>
            </w:r>
            <w:proofErr w:type="spellStart"/>
            <w:r w:rsidR="005E35A5" w:rsidRPr="005E35A5">
              <w:rPr>
                <w:rFonts w:ascii="Arial" w:eastAsia="Montserrat" w:hAnsi="Arial" w:cs="Arial"/>
                <w:sz w:val="22"/>
                <w:szCs w:val="22"/>
                <w:highlight w:val="yellow"/>
              </w:rPr>
              <w:t>Shroufi</w:t>
            </w:r>
            <w:proofErr w:type="spellEnd"/>
            <w:r w:rsidR="005E35A5" w:rsidRPr="005E35A5">
              <w:rPr>
                <w:rFonts w:ascii="Arial" w:eastAsia="Montserrat" w:hAnsi="Arial" w:cs="Arial"/>
                <w:sz w:val="22"/>
                <w:szCs w:val="22"/>
                <w:highlight w:val="yellow"/>
              </w:rPr>
              <w:t xml:space="preserve"> (Senior Disease Advisor, HIV team</w:t>
            </w:r>
            <w:r w:rsidR="000E667D" w:rsidRPr="00C81911">
              <w:rPr>
                <w:rFonts w:ascii="Arial" w:eastAsia="Montserrat" w:hAnsi="Arial" w:cs="Arial"/>
                <w:sz w:val="22"/>
                <w:szCs w:val="22"/>
              </w:rPr>
              <w:t>)</w:t>
            </w:r>
            <w:r w:rsidR="00504411" w:rsidRPr="00C81911">
              <w:rPr>
                <w:rFonts w:ascii="Arial" w:eastAsia="Montserrat" w:hAnsi="Arial" w:cs="Arial"/>
                <w:sz w:val="22"/>
                <w:szCs w:val="22"/>
              </w:rPr>
              <w:t xml:space="preserve"> + CRG</w:t>
            </w:r>
            <w:r w:rsidR="003B50E4" w:rsidRPr="00C81911">
              <w:rPr>
                <w:rFonts w:ascii="Arial" w:eastAsia="Montserrat" w:hAnsi="Arial" w:cs="Arial"/>
                <w:sz w:val="22"/>
                <w:szCs w:val="22"/>
              </w:rPr>
              <w:t xml:space="preserve"> KP team (</w:t>
            </w:r>
            <w:r w:rsidR="009F7C39" w:rsidRPr="005E35A5">
              <w:rPr>
                <w:rFonts w:ascii="Arial" w:eastAsia="Montserrat" w:hAnsi="Arial" w:cs="Arial"/>
                <w:sz w:val="22"/>
                <w:szCs w:val="22"/>
                <w:highlight w:val="yellow"/>
              </w:rPr>
              <w:t>Maria</w:t>
            </w:r>
            <w:r w:rsidR="00657198" w:rsidRPr="005E35A5">
              <w:rPr>
                <w:rFonts w:ascii="Arial" w:eastAsia="Montserrat" w:hAnsi="Arial" w:cs="Arial"/>
                <w:sz w:val="22"/>
                <w:szCs w:val="22"/>
                <w:highlight w:val="yellow"/>
              </w:rPr>
              <w:t xml:space="preserve"> Phelan</w:t>
            </w:r>
            <w:r w:rsidR="005E35A5" w:rsidRPr="005E35A5">
              <w:rPr>
                <w:rFonts w:ascii="Arial" w:eastAsia="Montserrat" w:hAnsi="Arial" w:cs="Arial"/>
                <w:sz w:val="22"/>
                <w:szCs w:val="22"/>
                <w:highlight w:val="yellow"/>
              </w:rPr>
              <w:t>, Senior Technical Advisor Key Populations</w:t>
            </w:r>
            <w:r w:rsidR="003B50E4" w:rsidRPr="00C81911">
              <w:rPr>
                <w:rFonts w:ascii="Arial" w:eastAsia="Montserrat" w:hAnsi="Arial" w:cs="Arial"/>
                <w:sz w:val="22"/>
                <w:szCs w:val="22"/>
              </w:rPr>
              <w:t>)</w:t>
            </w:r>
          </w:p>
        </w:tc>
      </w:tr>
      <w:tr w:rsidR="00DE47A8" w:rsidRPr="00F1092E" w14:paraId="712DA092" w14:textId="77777777" w:rsidTr="009D3046">
        <w:tc>
          <w:tcPr>
            <w:tcW w:w="2245" w:type="dxa"/>
          </w:tcPr>
          <w:p w14:paraId="10BDF812" w14:textId="7FE5CDC0" w:rsidR="00DE47A8" w:rsidRPr="00F1092E" w:rsidRDefault="001E2D47" w:rsidP="00794540">
            <w:pPr>
              <w:spacing w:before="180" w:after="180"/>
              <w:jc w:val="both"/>
              <w:rPr>
                <w:rFonts w:ascii="Arial" w:eastAsia="Montserrat" w:hAnsi="Arial" w:cs="Arial"/>
                <w:sz w:val="22"/>
                <w:szCs w:val="22"/>
              </w:rPr>
            </w:pPr>
            <w:r w:rsidRPr="00F1092E">
              <w:rPr>
                <w:rFonts w:ascii="Arial" w:eastAsia="Montserrat" w:hAnsi="Arial" w:cs="Arial"/>
                <w:sz w:val="22"/>
                <w:szCs w:val="22"/>
              </w:rPr>
              <w:t>1</w:t>
            </w:r>
            <w:r w:rsidR="00126220">
              <w:rPr>
                <w:rFonts w:ascii="Arial" w:eastAsia="Montserrat" w:hAnsi="Arial" w:cs="Arial"/>
                <w:sz w:val="22"/>
                <w:szCs w:val="22"/>
              </w:rPr>
              <w:t>1</w:t>
            </w:r>
            <w:r w:rsidRPr="00F1092E">
              <w:rPr>
                <w:rFonts w:ascii="Arial" w:eastAsia="Montserrat" w:hAnsi="Arial" w:cs="Arial"/>
                <w:sz w:val="22"/>
                <w:szCs w:val="22"/>
              </w:rPr>
              <w:t>.</w:t>
            </w:r>
            <w:r w:rsidR="00D2589F" w:rsidRPr="00F1092E">
              <w:rPr>
                <w:rFonts w:ascii="Arial" w:eastAsia="Montserrat" w:hAnsi="Arial" w:cs="Arial"/>
                <w:sz w:val="22"/>
                <w:szCs w:val="22"/>
              </w:rPr>
              <w:t>35</w:t>
            </w:r>
            <w:r w:rsidRPr="00F1092E">
              <w:rPr>
                <w:rFonts w:ascii="Arial" w:eastAsia="Montserrat" w:hAnsi="Arial" w:cs="Arial"/>
                <w:sz w:val="22"/>
                <w:szCs w:val="22"/>
              </w:rPr>
              <w:t>-1</w:t>
            </w:r>
            <w:r w:rsidR="00126220">
              <w:rPr>
                <w:rFonts w:ascii="Arial" w:eastAsia="Montserrat" w:hAnsi="Arial" w:cs="Arial"/>
                <w:sz w:val="22"/>
                <w:szCs w:val="22"/>
              </w:rPr>
              <w:t>1</w:t>
            </w:r>
            <w:r w:rsidRPr="00F1092E">
              <w:rPr>
                <w:rFonts w:ascii="Arial" w:eastAsia="Montserrat" w:hAnsi="Arial" w:cs="Arial"/>
                <w:sz w:val="22"/>
                <w:szCs w:val="22"/>
              </w:rPr>
              <w:t>.</w:t>
            </w:r>
            <w:r w:rsidR="00657198">
              <w:rPr>
                <w:rFonts w:ascii="Arial" w:eastAsia="Montserrat" w:hAnsi="Arial" w:cs="Arial"/>
                <w:sz w:val="22"/>
                <w:szCs w:val="22"/>
              </w:rPr>
              <w:t>50</w:t>
            </w:r>
          </w:p>
        </w:tc>
        <w:tc>
          <w:tcPr>
            <w:tcW w:w="3479" w:type="dxa"/>
          </w:tcPr>
          <w:p w14:paraId="62E27984" w14:textId="30357B56" w:rsidR="00DE47A8" w:rsidRPr="00F1092E" w:rsidRDefault="001E2D47" w:rsidP="0091715C">
            <w:pPr>
              <w:spacing w:before="180" w:after="18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1092E">
              <w:rPr>
                <w:rFonts w:ascii="Arial" w:hAnsi="Arial" w:cs="Arial"/>
                <w:sz w:val="22"/>
                <w:szCs w:val="22"/>
              </w:rPr>
              <w:t>Reflection</w:t>
            </w:r>
            <w:r w:rsidR="00243155" w:rsidRPr="00F1092E">
              <w:rPr>
                <w:rFonts w:ascii="Arial" w:hAnsi="Arial" w:cs="Arial"/>
                <w:sz w:val="22"/>
                <w:szCs w:val="22"/>
              </w:rPr>
              <w:t>s</w:t>
            </w:r>
            <w:r w:rsidRPr="00F1092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34DD7" w:rsidRPr="00F1092E">
              <w:rPr>
                <w:rFonts w:ascii="Arial" w:hAnsi="Arial" w:cs="Arial"/>
                <w:sz w:val="22"/>
                <w:szCs w:val="22"/>
              </w:rPr>
              <w:t>from</w:t>
            </w:r>
            <w:r w:rsidRPr="00F1092E">
              <w:rPr>
                <w:rFonts w:ascii="Arial" w:hAnsi="Arial" w:cs="Arial"/>
                <w:sz w:val="22"/>
                <w:szCs w:val="22"/>
              </w:rPr>
              <w:t xml:space="preserve"> Global </w:t>
            </w:r>
            <w:r w:rsidR="00F860ED" w:rsidRPr="00F1092E">
              <w:rPr>
                <w:rFonts w:ascii="Arial" w:hAnsi="Arial" w:cs="Arial"/>
                <w:sz w:val="22"/>
                <w:szCs w:val="22"/>
              </w:rPr>
              <w:t>HIV</w:t>
            </w:r>
            <w:r w:rsidR="00E34DD7" w:rsidRPr="00F1092E">
              <w:rPr>
                <w:rFonts w:ascii="Arial" w:hAnsi="Arial" w:cs="Arial"/>
                <w:sz w:val="22"/>
                <w:szCs w:val="22"/>
              </w:rPr>
              <w:t xml:space="preserve"> Networks</w:t>
            </w:r>
            <w:r w:rsidR="00F860ED" w:rsidRPr="00F1092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C2CE3" w:rsidRPr="00F1092E">
              <w:rPr>
                <w:rFonts w:ascii="Arial" w:hAnsi="Arial" w:cs="Arial"/>
                <w:sz w:val="22"/>
                <w:szCs w:val="22"/>
              </w:rPr>
              <w:t>–</w:t>
            </w:r>
            <w:r w:rsidR="008C053D" w:rsidRPr="00F1092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A6059" w:rsidRPr="00F1092E">
              <w:rPr>
                <w:rFonts w:ascii="Arial" w:hAnsi="Arial" w:cs="Arial"/>
                <w:sz w:val="22"/>
                <w:szCs w:val="22"/>
              </w:rPr>
              <w:t>k</w:t>
            </w:r>
            <w:r w:rsidR="008C2CE3" w:rsidRPr="00F1092E">
              <w:rPr>
                <w:rFonts w:ascii="Arial" w:hAnsi="Arial" w:cs="Arial"/>
                <w:sz w:val="22"/>
                <w:szCs w:val="22"/>
              </w:rPr>
              <w:t xml:space="preserve">ey priorities and </w:t>
            </w:r>
            <w:r w:rsidR="008C2CE3" w:rsidRPr="00F1092E">
              <w:rPr>
                <w:rFonts w:ascii="Arial" w:eastAsia="Montserrat" w:hAnsi="Arial" w:cs="Arial"/>
                <w:sz w:val="22"/>
                <w:szCs w:val="22"/>
              </w:rPr>
              <w:t>n</w:t>
            </w:r>
            <w:r w:rsidR="008C053D" w:rsidRPr="00F1092E">
              <w:rPr>
                <w:rFonts w:ascii="Arial" w:eastAsia="Montserrat" w:hAnsi="Arial" w:cs="Arial"/>
                <w:sz w:val="22"/>
                <w:szCs w:val="22"/>
              </w:rPr>
              <w:t xml:space="preserve">on-negotiables in HIV </w:t>
            </w:r>
            <w:r w:rsidR="00E34DD7" w:rsidRPr="00F1092E">
              <w:rPr>
                <w:rFonts w:ascii="Arial" w:eastAsia="Montserrat" w:hAnsi="Arial" w:cs="Arial"/>
                <w:sz w:val="22"/>
                <w:szCs w:val="22"/>
              </w:rPr>
              <w:t>programming for GC8</w:t>
            </w:r>
          </w:p>
        </w:tc>
        <w:tc>
          <w:tcPr>
            <w:tcW w:w="3541" w:type="dxa"/>
          </w:tcPr>
          <w:p w14:paraId="7BBCE5EA" w14:textId="77777777" w:rsidR="00DE47A8" w:rsidRDefault="00FA6059" w:rsidP="00794540">
            <w:pPr>
              <w:spacing w:before="180" w:after="180"/>
              <w:jc w:val="both"/>
              <w:rPr>
                <w:rFonts w:ascii="Arial" w:eastAsia="Montserrat" w:hAnsi="Arial" w:cs="Arial"/>
                <w:sz w:val="22"/>
                <w:szCs w:val="22"/>
              </w:rPr>
            </w:pPr>
            <w:r w:rsidRPr="00F1092E">
              <w:rPr>
                <w:rFonts w:ascii="Arial" w:eastAsia="Montserrat" w:hAnsi="Arial" w:cs="Arial"/>
                <w:sz w:val="22"/>
                <w:szCs w:val="22"/>
              </w:rPr>
              <w:t xml:space="preserve">Two speakers (e.g., GNP+ / one KP network) </w:t>
            </w:r>
          </w:p>
          <w:p w14:paraId="0378C28D" w14:textId="5D97B5C1" w:rsidR="005E35A5" w:rsidRDefault="005E35A5" w:rsidP="005E35A5">
            <w:pPr>
              <w:spacing w:before="180" w:after="180"/>
              <w:jc w:val="both"/>
              <w:rPr>
                <w:rFonts w:ascii="Arial" w:eastAsia="Montserrat" w:hAnsi="Arial" w:cs="Arial"/>
                <w:sz w:val="22"/>
                <w:szCs w:val="22"/>
              </w:rPr>
            </w:pPr>
            <w:r w:rsidRPr="005E35A5">
              <w:rPr>
                <w:rFonts w:ascii="Arial" w:eastAsia="Montserrat" w:hAnsi="Arial" w:cs="Arial"/>
                <w:sz w:val="22"/>
                <w:szCs w:val="22"/>
                <w:highlight w:val="yellow"/>
              </w:rPr>
              <w:t>GNP+: Florence Riako Anam (Co-Executive Director PLHIV Network)</w:t>
            </w:r>
          </w:p>
          <w:p w14:paraId="3728AFFB" w14:textId="475F4BB3" w:rsidR="005E35A5" w:rsidRDefault="005E35A5" w:rsidP="005E35A5">
            <w:pPr>
              <w:spacing w:before="180" w:after="180"/>
              <w:jc w:val="both"/>
              <w:rPr>
                <w:rFonts w:ascii="Arial" w:eastAsia="Montserrat" w:hAnsi="Arial" w:cs="Arial"/>
                <w:sz w:val="22"/>
                <w:szCs w:val="22"/>
              </w:rPr>
            </w:pPr>
            <w:r w:rsidRPr="005E35A5">
              <w:rPr>
                <w:rFonts w:ascii="Arial" w:eastAsia="Montserrat" w:hAnsi="Arial" w:cs="Arial"/>
                <w:sz w:val="22"/>
                <w:szCs w:val="22"/>
                <w:highlight w:val="yellow"/>
              </w:rPr>
              <w:t>+ INPUD or GATE (We already have contact we Anil. It is the easiest. I love Anton when he speaks. Bess up to you)</w:t>
            </w:r>
          </w:p>
          <w:p w14:paraId="255CB8E3" w14:textId="5364E61B" w:rsidR="005E35A5" w:rsidRPr="00F1092E" w:rsidRDefault="005E35A5" w:rsidP="005E35A5">
            <w:pPr>
              <w:spacing w:before="180" w:after="180"/>
              <w:jc w:val="both"/>
              <w:rPr>
                <w:rFonts w:ascii="Arial" w:eastAsia="Montserrat" w:hAnsi="Arial" w:cs="Arial"/>
                <w:sz w:val="22"/>
                <w:szCs w:val="22"/>
              </w:rPr>
            </w:pPr>
          </w:p>
        </w:tc>
      </w:tr>
      <w:tr w:rsidR="00794540" w:rsidRPr="00F1092E" w14:paraId="31E77F2E" w14:textId="77777777" w:rsidTr="009D3046">
        <w:tc>
          <w:tcPr>
            <w:tcW w:w="2245" w:type="dxa"/>
          </w:tcPr>
          <w:p w14:paraId="1C14507A" w14:textId="2DE3F4B1" w:rsidR="00794540" w:rsidRPr="00126220" w:rsidRDefault="00794540" w:rsidP="00794540">
            <w:pPr>
              <w:spacing w:before="180" w:after="180"/>
              <w:jc w:val="both"/>
              <w:rPr>
                <w:rFonts w:ascii="Arial" w:eastAsia="Montserrat" w:hAnsi="Arial" w:cs="Arial"/>
                <w:sz w:val="22"/>
                <w:szCs w:val="22"/>
              </w:rPr>
            </w:pPr>
            <w:r w:rsidRPr="00126220">
              <w:rPr>
                <w:rFonts w:ascii="Arial" w:eastAsia="Montserrat" w:hAnsi="Arial" w:cs="Arial"/>
                <w:sz w:val="22"/>
                <w:szCs w:val="22"/>
              </w:rPr>
              <w:t>1</w:t>
            </w:r>
            <w:r w:rsidR="00126220">
              <w:rPr>
                <w:rFonts w:ascii="Arial" w:eastAsia="Montserrat" w:hAnsi="Arial" w:cs="Arial"/>
                <w:sz w:val="22"/>
                <w:szCs w:val="22"/>
              </w:rPr>
              <w:t>1</w:t>
            </w:r>
            <w:r w:rsidR="006E06C9" w:rsidRPr="00126220">
              <w:rPr>
                <w:rFonts w:ascii="Arial" w:eastAsia="Montserrat" w:hAnsi="Arial" w:cs="Arial"/>
                <w:sz w:val="22"/>
                <w:szCs w:val="22"/>
              </w:rPr>
              <w:t>:</w:t>
            </w:r>
            <w:r w:rsidR="00657198">
              <w:rPr>
                <w:rFonts w:ascii="Arial" w:eastAsia="Montserrat" w:hAnsi="Arial" w:cs="Arial"/>
                <w:sz w:val="22"/>
                <w:szCs w:val="22"/>
              </w:rPr>
              <w:t>50</w:t>
            </w:r>
            <w:r w:rsidRPr="00126220">
              <w:rPr>
                <w:rFonts w:ascii="Arial" w:eastAsia="Montserrat" w:hAnsi="Arial" w:cs="Arial"/>
                <w:sz w:val="22"/>
                <w:szCs w:val="22"/>
              </w:rPr>
              <w:t>– 1</w:t>
            </w:r>
            <w:r w:rsidR="00126220">
              <w:rPr>
                <w:rFonts w:ascii="Arial" w:eastAsia="Montserrat" w:hAnsi="Arial" w:cs="Arial"/>
                <w:sz w:val="22"/>
                <w:szCs w:val="22"/>
              </w:rPr>
              <w:t>2</w:t>
            </w:r>
            <w:r w:rsidRPr="00126220">
              <w:rPr>
                <w:rFonts w:ascii="Arial" w:eastAsia="Montserrat" w:hAnsi="Arial" w:cs="Arial"/>
                <w:sz w:val="22"/>
                <w:szCs w:val="22"/>
              </w:rPr>
              <w:t>:</w:t>
            </w:r>
            <w:r w:rsidR="00657198">
              <w:rPr>
                <w:rFonts w:ascii="Arial" w:eastAsia="Montserrat" w:hAnsi="Arial" w:cs="Arial"/>
                <w:sz w:val="22"/>
                <w:szCs w:val="22"/>
              </w:rPr>
              <w:t>20</w:t>
            </w:r>
          </w:p>
        </w:tc>
        <w:tc>
          <w:tcPr>
            <w:tcW w:w="3479" w:type="dxa"/>
          </w:tcPr>
          <w:p w14:paraId="07365293" w14:textId="014A998E" w:rsidR="00DB0465" w:rsidRPr="00126220" w:rsidRDefault="003C4F05" w:rsidP="00794540">
            <w:pPr>
              <w:spacing w:before="180" w:after="180"/>
              <w:jc w:val="both"/>
              <w:rPr>
                <w:rFonts w:ascii="Arial" w:eastAsia="Montserrat" w:hAnsi="Arial" w:cs="Arial"/>
                <w:sz w:val="22"/>
                <w:szCs w:val="22"/>
              </w:rPr>
            </w:pPr>
            <w:r w:rsidRPr="00126220">
              <w:rPr>
                <w:rFonts w:ascii="Arial" w:eastAsia="Montserrat" w:hAnsi="Arial" w:cs="Arial"/>
                <w:sz w:val="22"/>
                <w:szCs w:val="22"/>
              </w:rPr>
              <w:t xml:space="preserve">Panel discussion – Building stronger and sustainable HIV </w:t>
            </w:r>
            <w:r w:rsidR="00E34DD7" w:rsidRPr="00126220">
              <w:rPr>
                <w:rFonts w:ascii="Arial" w:eastAsia="Montserrat" w:hAnsi="Arial" w:cs="Arial"/>
                <w:sz w:val="22"/>
                <w:szCs w:val="22"/>
              </w:rPr>
              <w:t>responses</w:t>
            </w:r>
            <w:r w:rsidRPr="00126220">
              <w:rPr>
                <w:rFonts w:ascii="Arial" w:eastAsia="Montserrat" w:hAnsi="Arial" w:cs="Arial"/>
                <w:sz w:val="22"/>
                <w:szCs w:val="22"/>
              </w:rPr>
              <w:t xml:space="preserve"> to </w:t>
            </w:r>
            <w:r w:rsidR="00DB0465" w:rsidRPr="00126220">
              <w:rPr>
                <w:rFonts w:ascii="Arial" w:eastAsia="Montserrat" w:hAnsi="Arial" w:cs="Arial"/>
                <w:sz w:val="22"/>
                <w:szCs w:val="22"/>
              </w:rPr>
              <w:t>achieve national targets</w:t>
            </w:r>
            <w:r w:rsidR="00580280" w:rsidRPr="00126220">
              <w:rPr>
                <w:rFonts w:ascii="Arial" w:eastAsia="Montserrat" w:hAnsi="Arial" w:cs="Arial"/>
                <w:sz w:val="22"/>
                <w:szCs w:val="22"/>
              </w:rPr>
              <w:t xml:space="preserve"> (</w:t>
            </w:r>
            <w:r w:rsidR="006F1394" w:rsidRPr="00126220">
              <w:rPr>
                <w:rFonts w:ascii="Arial" w:eastAsia="Montserrat" w:hAnsi="Arial" w:cs="Arial"/>
                <w:sz w:val="22"/>
                <w:szCs w:val="22"/>
              </w:rPr>
              <w:t>25</w:t>
            </w:r>
            <w:r w:rsidR="00580280" w:rsidRPr="00126220">
              <w:rPr>
                <w:rFonts w:ascii="Arial" w:eastAsia="Montserrat" w:hAnsi="Arial" w:cs="Arial"/>
                <w:sz w:val="22"/>
                <w:szCs w:val="22"/>
              </w:rPr>
              <w:t>min)</w:t>
            </w:r>
          </w:p>
          <w:p w14:paraId="6FE2DE52" w14:textId="5000A37A" w:rsidR="00DB0465" w:rsidRPr="00126220" w:rsidRDefault="00DB0465" w:rsidP="00794540">
            <w:pPr>
              <w:spacing w:before="180" w:after="180"/>
              <w:jc w:val="both"/>
              <w:rPr>
                <w:rFonts w:ascii="Arial" w:eastAsia="Montserrat" w:hAnsi="Arial" w:cs="Arial"/>
                <w:sz w:val="22"/>
                <w:szCs w:val="22"/>
              </w:rPr>
            </w:pPr>
            <w:r w:rsidRPr="00126220">
              <w:rPr>
                <w:rFonts w:ascii="Arial" w:eastAsia="Montserrat" w:hAnsi="Arial" w:cs="Arial"/>
                <w:sz w:val="22"/>
                <w:szCs w:val="22"/>
              </w:rPr>
              <w:t xml:space="preserve">The panel will bring best practices and lessons learnt from </w:t>
            </w:r>
            <w:r w:rsidR="008A5CAB" w:rsidRPr="00126220">
              <w:rPr>
                <w:rFonts w:ascii="Arial" w:eastAsia="Montserrat" w:hAnsi="Arial" w:cs="Arial"/>
                <w:sz w:val="22"/>
                <w:szCs w:val="22"/>
              </w:rPr>
              <w:t>GC7</w:t>
            </w:r>
            <w:r w:rsidR="00F00874" w:rsidRPr="00126220">
              <w:rPr>
                <w:rFonts w:ascii="Arial" w:eastAsia="Montserrat" w:hAnsi="Arial" w:cs="Arial"/>
                <w:sz w:val="22"/>
                <w:szCs w:val="22"/>
              </w:rPr>
              <w:t xml:space="preserve"> HIV grants </w:t>
            </w:r>
            <w:r w:rsidR="008A5CAB" w:rsidRPr="00126220">
              <w:rPr>
                <w:rFonts w:ascii="Arial" w:eastAsia="Montserrat" w:hAnsi="Arial" w:cs="Arial"/>
                <w:sz w:val="22"/>
                <w:szCs w:val="22"/>
              </w:rPr>
              <w:t xml:space="preserve">that could be used to guide </w:t>
            </w:r>
            <w:r w:rsidR="008A5CAB" w:rsidRPr="00126220">
              <w:rPr>
                <w:rFonts w:ascii="Arial" w:eastAsia="Montserrat" w:hAnsi="Arial" w:cs="Arial"/>
                <w:sz w:val="22"/>
                <w:szCs w:val="22"/>
              </w:rPr>
              <w:lastRenderedPageBreak/>
              <w:t>community</w:t>
            </w:r>
            <w:r w:rsidR="0065070D" w:rsidRPr="00126220">
              <w:rPr>
                <w:rFonts w:ascii="Arial" w:eastAsia="Montserrat" w:hAnsi="Arial" w:cs="Arial"/>
                <w:sz w:val="22"/>
                <w:szCs w:val="22"/>
              </w:rPr>
              <w:t xml:space="preserve"> </w:t>
            </w:r>
            <w:r w:rsidR="008A5CAB" w:rsidRPr="00126220">
              <w:rPr>
                <w:rFonts w:ascii="Arial" w:eastAsia="Montserrat" w:hAnsi="Arial" w:cs="Arial"/>
                <w:sz w:val="22"/>
                <w:szCs w:val="22"/>
              </w:rPr>
              <w:t>engagement and advocacy in GC8 program design.</w:t>
            </w:r>
          </w:p>
          <w:p w14:paraId="270C6539" w14:textId="040B8820" w:rsidR="008A5CAB" w:rsidRPr="00126220" w:rsidRDefault="00DE1496" w:rsidP="004859A1">
            <w:pPr>
              <w:pStyle w:val="ListParagraph"/>
              <w:numPr>
                <w:ilvl w:val="0"/>
                <w:numId w:val="12"/>
              </w:numPr>
              <w:spacing w:before="180" w:after="180"/>
              <w:rPr>
                <w:rFonts w:ascii="Arial" w:eastAsia="Montserrat" w:hAnsi="Arial" w:cs="Arial"/>
              </w:rPr>
            </w:pPr>
            <w:r w:rsidRPr="00126220">
              <w:rPr>
                <w:rFonts w:ascii="Arial" w:eastAsia="Montserrat" w:hAnsi="Arial" w:cs="Arial"/>
              </w:rPr>
              <w:t>Good</w:t>
            </w:r>
            <w:r w:rsidR="00D758F0" w:rsidRPr="00126220">
              <w:rPr>
                <w:rFonts w:ascii="Arial" w:eastAsia="Montserrat" w:hAnsi="Arial" w:cs="Arial"/>
              </w:rPr>
              <w:t xml:space="preserve"> </w:t>
            </w:r>
            <w:r w:rsidR="004859A1" w:rsidRPr="00126220">
              <w:rPr>
                <w:rFonts w:ascii="Arial" w:eastAsia="Montserrat" w:hAnsi="Arial" w:cs="Arial"/>
              </w:rPr>
              <w:t>practice</w:t>
            </w:r>
            <w:r w:rsidR="00D758F0" w:rsidRPr="00126220">
              <w:rPr>
                <w:rFonts w:ascii="Arial" w:eastAsia="Montserrat" w:hAnsi="Arial" w:cs="Arial"/>
              </w:rPr>
              <w:t xml:space="preserve"> in </w:t>
            </w:r>
            <w:r w:rsidRPr="00126220">
              <w:rPr>
                <w:rFonts w:ascii="Arial" w:eastAsia="Montserrat" w:hAnsi="Arial" w:cs="Arial"/>
              </w:rPr>
              <w:t>adapting</w:t>
            </w:r>
            <w:r w:rsidR="00D758F0" w:rsidRPr="00126220">
              <w:rPr>
                <w:rFonts w:ascii="Arial" w:eastAsia="Montserrat" w:hAnsi="Arial" w:cs="Arial"/>
              </w:rPr>
              <w:t xml:space="preserve"> key population</w:t>
            </w:r>
            <w:r w:rsidRPr="00126220">
              <w:rPr>
                <w:rFonts w:ascii="Arial" w:eastAsia="Montserrat" w:hAnsi="Arial" w:cs="Arial"/>
              </w:rPr>
              <w:t xml:space="preserve"> programs</w:t>
            </w:r>
            <w:r w:rsidR="008E118A" w:rsidRPr="00126220">
              <w:rPr>
                <w:rFonts w:ascii="Arial" w:eastAsia="Montserrat" w:hAnsi="Arial" w:cs="Arial"/>
              </w:rPr>
              <w:t>?</w:t>
            </w:r>
            <w:r w:rsidR="00D758F0" w:rsidRPr="00126220">
              <w:rPr>
                <w:rFonts w:ascii="Arial" w:eastAsia="Montserrat" w:hAnsi="Arial" w:cs="Arial"/>
              </w:rPr>
              <w:t xml:space="preserve"> </w:t>
            </w:r>
          </w:p>
          <w:p w14:paraId="57CEAA2B" w14:textId="4971DD23" w:rsidR="00D758F0" w:rsidRPr="00126220" w:rsidRDefault="007B08CC" w:rsidP="004859A1">
            <w:pPr>
              <w:pStyle w:val="ListParagraph"/>
              <w:numPr>
                <w:ilvl w:val="0"/>
                <w:numId w:val="12"/>
              </w:numPr>
              <w:spacing w:before="180" w:after="180"/>
              <w:rPr>
                <w:rFonts w:ascii="Arial" w:eastAsia="Montserrat" w:hAnsi="Arial" w:cs="Arial"/>
              </w:rPr>
            </w:pPr>
            <w:r w:rsidRPr="00126220">
              <w:rPr>
                <w:rFonts w:ascii="Arial" w:eastAsia="Montserrat" w:hAnsi="Arial" w:cs="Arial"/>
              </w:rPr>
              <w:t>Examples of LEN introduction</w:t>
            </w:r>
            <w:r w:rsidR="008E118A" w:rsidRPr="00126220">
              <w:rPr>
                <w:rFonts w:ascii="Arial" w:eastAsia="Montserrat" w:hAnsi="Arial" w:cs="Arial"/>
              </w:rPr>
              <w:t>?</w:t>
            </w:r>
            <w:r w:rsidRPr="00126220">
              <w:rPr>
                <w:rFonts w:ascii="Arial" w:eastAsia="Montserrat" w:hAnsi="Arial" w:cs="Arial"/>
              </w:rPr>
              <w:t xml:space="preserve"> </w:t>
            </w:r>
          </w:p>
          <w:p w14:paraId="2B554881" w14:textId="303D5352" w:rsidR="00D758F0" w:rsidRPr="00126220" w:rsidRDefault="00D758F0" w:rsidP="004859A1">
            <w:pPr>
              <w:pStyle w:val="ListParagraph"/>
              <w:numPr>
                <w:ilvl w:val="0"/>
                <w:numId w:val="12"/>
              </w:numPr>
              <w:spacing w:before="180" w:after="180"/>
              <w:rPr>
                <w:rFonts w:ascii="Arial" w:eastAsia="Montserrat" w:hAnsi="Arial" w:cs="Arial"/>
              </w:rPr>
            </w:pPr>
            <w:r w:rsidRPr="00126220">
              <w:rPr>
                <w:rFonts w:ascii="Arial" w:eastAsia="Montserrat" w:hAnsi="Arial" w:cs="Arial"/>
              </w:rPr>
              <w:t xml:space="preserve">Integrating human rights, gender and community engagement to reach </w:t>
            </w:r>
            <w:r w:rsidR="00DE1496" w:rsidRPr="00126220">
              <w:rPr>
                <w:rFonts w:ascii="Arial" w:eastAsia="Montserrat" w:hAnsi="Arial" w:cs="Arial"/>
              </w:rPr>
              <w:t>disease</w:t>
            </w:r>
            <w:r w:rsidRPr="00126220">
              <w:rPr>
                <w:rFonts w:ascii="Arial" w:eastAsia="Montserrat" w:hAnsi="Arial" w:cs="Arial"/>
              </w:rPr>
              <w:t xml:space="preserve"> outcomes</w:t>
            </w:r>
            <w:r w:rsidR="008E118A" w:rsidRPr="00126220">
              <w:rPr>
                <w:rFonts w:ascii="Arial" w:eastAsia="Montserrat" w:hAnsi="Arial" w:cs="Arial"/>
              </w:rPr>
              <w:t>?</w:t>
            </w:r>
            <w:r w:rsidRPr="00126220">
              <w:rPr>
                <w:rFonts w:ascii="Arial" w:eastAsia="Montserrat" w:hAnsi="Arial" w:cs="Arial"/>
              </w:rPr>
              <w:t xml:space="preserve"> </w:t>
            </w:r>
          </w:p>
          <w:p w14:paraId="1F0BD0F7" w14:textId="3C06BEAB" w:rsidR="00794540" w:rsidRPr="00126220" w:rsidRDefault="00580280" w:rsidP="00A0380A">
            <w:pPr>
              <w:spacing w:before="180" w:after="180"/>
              <w:jc w:val="both"/>
              <w:rPr>
                <w:rFonts w:ascii="Arial" w:eastAsia="Montserrat" w:hAnsi="Arial" w:cs="Arial"/>
                <w:sz w:val="22"/>
                <w:szCs w:val="22"/>
              </w:rPr>
            </w:pPr>
            <w:r w:rsidRPr="00126220">
              <w:rPr>
                <w:rFonts w:ascii="Arial" w:eastAsia="Montserrat" w:hAnsi="Arial" w:cs="Arial"/>
                <w:sz w:val="22"/>
                <w:szCs w:val="22"/>
              </w:rPr>
              <w:t>Q&amp;A (</w:t>
            </w:r>
            <w:r w:rsidR="0013355E" w:rsidRPr="00126220">
              <w:rPr>
                <w:rFonts w:ascii="Arial" w:eastAsia="Montserrat" w:hAnsi="Arial" w:cs="Arial"/>
                <w:sz w:val="22"/>
                <w:szCs w:val="22"/>
              </w:rPr>
              <w:t>10</w:t>
            </w:r>
            <w:r w:rsidRPr="00126220">
              <w:rPr>
                <w:rFonts w:ascii="Arial" w:eastAsia="Montserrat" w:hAnsi="Arial" w:cs="Arial"/>
                <w:sz w:val="22"/>
                <w:szCs w:val="22"/>
              </w:rPr>
              <w:t>min)</w:t>
            </w:r>
          </w:p>
        </w:tc>
        <w:tc>
          <w:tcPr>
            <w:tcW w:w="3541" w:type="dxa"/>
          </w:tcPr>
          <w:p w14:paraId="7EA2E7F6" w14:textId="77777777" w:rsidR="0027477F" w:rsidRPr="00126220" w:rsidRDefault="00580280" w:rsidP="0027477F">
            <w:pPr>
              <w:spacing w:before="180" w:after="180"/>
              <w:jc w:val="both"/>
              <w:rPr>
                <w:rFonts w:ascii="Arial" w:eastAsia="Montserrat" w:hAnsi="Arial" w:cs="Arial"/>
                <w:sz w:val="22"/>
                <w:szCs w:val="22"/>
              </w:rPr>
            </w:pPr>
            <w:r w:rsidRPr="00126220">
              <w:rPr>
                <w:rFonts w:ascii="Arial" w:eastAsia="Montserrat" w:hAnsi="Arial" w:cs="Arial"/>
                <w:sz w:val="22"/>
                <w:szCs w:val="22"/>
              </w:rPr>
              <w:lastRenderedPageBreak/>
              <w:t>Three c</w:t>
            </w:r>
            <w:r w:rsidR="008C053D" w:rsidRPr="00126220">
              <w:rPr>
                <w:rFonts w:ascii="Arial" w:eastAsia="Montserrat" w:hAnsi="Arial" w:cs="Arial"/>
                <w:sz w:val="22"/>
                <w:szCs w:val="22"/>
              </w:rPr>
              <w:t xml:space="preserve">ommunity </w:t>
            </w:r>
            <w:r w:rsidR="00D0678E" w:rsidRPr="00126220">
              <w:rPr>
                <w:rFonts w:ascii="Arial" w:eastAsia="Montserrat" w:hAnsi="Arial" w:cs="Arial"/>
                <w:sz w:val="22"/>
                <w:szCs w:val="22"/>
              </w:rPr>
              <w:t>representatives</w:t>
            </w:r>
          </w:p>
          <w:p w14:paraId="52FB4F1C" w14:textId="7EB9B059" w:rsidR="00794540" w:rsidRPr="00126220" w:rsidRDefault="00FC4630" w:rsidP="008C053D">
            <w:pPr>
              <w:pStyle w:val="ListParagraph"/>
              <w:numPr>
                <w:ilvl w:val="0"/>
                <w:numId w:val="12"/>
              </w:numPr>
              <w:spacing w:before="180" w:after="180"/>
              <w:jc w:val="both"/>
              <w:rPr>
                <w:rFonts w:ascii="Arial" w:eastAsia="Montserrat" w:hAnsi="Arial" w:cs="Arial"/>
              </w:rPr>
            </w:pPr>
            <w:r w:rsidRPr="00126220">
              <w:rPr>
                <w:rFonts w:ascii="Arial" w:eastAsia="Montserrat" w:hAnsi="Arial" w:cs="Arial"/>
              </w:rPr>
              <w:t>What was the challenge?</w:t>
            </w:r>
          </w:p>
          <w:p w14:paraId="79B42562" w14:textId="77777777" w:rsidR="00FC4630" w:rsidRPr="00126220" w:rsidRDefault="00FC4630" w:rsidP="008C053D">
            <w:pPr>
              <w:pStyle w:val="ListParagraph"/>
              <w:numPr>
                <w:ilvl w:val="0"/>
                <w:numId w:val="12"/>
              </w:numPr>
              <w:spacing w:before="180" w:after="180"/>
              <w:jc w:val="both"/>
              <w:rPr>
                <w:rFonts w:ascii="Arial" w:eastAsia="Montserrat" w:hAnsi="Arial" w:cs="Arial"/>
              </w:rPr>
            </w:pPr>
            <w:r w:rsidRPr="00126220">
              <w:rPr>
                <w:rFonts w:ascii="Arial" w:eastAsia="Montserrat" w:hAnsi="Arial" w:cs="Arial"/>
              </w:rPr>
              <w:t>How did you use GC7 grants to respond to the challenge?</w:t>
            </w:r>
          </w:p>
          <w:p w14:paraId="77F177D6" w14:textId="77777777" w:rsidR="00FC4630" w:rsidRDefault="00FC4630" w:rsidP="006230D7">
            <w:pPr>
              <w:pStyle w:val="ListParagraph"/>
              <w:numPr>
                <w:ilvl w:val="0"/>
                <w:numId w:val="12"/>
              </w:numPr>
              <w:spacing w:before="180" w:after="180"/>
              <w:jc w:val="both"/>
              <w:rPr>
                <w:rFonts w:ascii="Arial" w:eastAsia="Montserrat" w:hAnsi="Arial" w:cs="Arial"/>
              </w:rPr>
            </w:pPr>
            <w:r w:rsidRPr="00126220">
              <w:rPr>
                <w:rFonts w:ascii="Arial" w:eastAsia="Montserrat" w:hAnsi="Arial" w:cs="Arial"/>
              </w:rPr>
              <w:lastRenderedPageBreak/>
              <w:t>How can this experience be transferred to GC8?</w:t>
            </w:r>
          </w:p>
          <w:p w14:paraId="0938C870" w14:textId="14D58938" w:rsidR="005E35A5" w:rsidRPr="005E35A5" w:rsidRDefault="005E35A5" w:rsidP="005E35A5">
            <w:pPr>
              <w:spacing w:before="180" w:after="180"/>
              <w:jc w:val="both"/>
              <w:rPr>
                <w:rFonts w:ascii="Arial" w:eastAsia="Montserrat" w:hAnsi="Arial" w:cs="Arial"/>
                <w:highlight w:val="yellow"/>
              </w:rPr>
            </w:pPr>
            <w:r w:rsidRPr="005E35A5">
              <w:rPr>
                <w:rFonts w:ascii="Arial" w:eastAsia="Montserrat" w:hAnsi="Arial" w:cs="Arial"/>
                <w:highlight w:val="yellow"/>
              </w:rPr>
              <w:t xml:space="preserve">I suggest we do invite Nadia SIDC </w:t>
            </w:r>
            <w:proofErr w:type="spellStart"/>
            <w:r w:rsidRPr="005E35A5">
              <w:rPr>
                <w:rFonts w:ascii="Arial" w:eastAsia="Montserrat" w:hAnsi="Arial" w:cs="Arial"/>
                <w:highlight w:val="yellow"/>
              </w:rPr>
              <w:t>t</w:t>
            </w:r>
            <w:proofErr w:type="spellEnd"/>
            <w:r w:rsidRPr="005E35A5">
              <w:rPr>
                <w:rFonts w:ascii="Arial" w:eastAsia="Montserrat" w:hAnsi="Arial" w:cs="Arial"/>
                <w:highlight w:val="yellow"/>
              </w:rPr>
              <w:t xml:space="preserve"> talk about integrating human rights ….. From last time, she is eager to present and they have good experience from GC7. </w:t>
            </w:r>
          </w:p>
          <w:p w14:paraId="27B6FBD2" w14:textId="4B62A41E" w:rsidR="005E35A5" w:rsidRPr="005E35A5" w:rsidRDefault="005E35A5" w:rsidP="005E35A5">
            <w:pPr>
              <w:spacing w:before="180" w:after="180"/>
              <w:jc w:val="both"/>
              <w:rPr>
                <w:rFonts w:ascii="Arial" w:eastAsia="Montserrat" w:hAnsi="Arial" w:cs="Arial"/>
              </w:rPr>
            </w:pPr>
            <w:r w:rsidRPr="005E35A5">
              <w:rPr>
                <w:rFonts w:ascii="Arial" w:eastAsia="Montserrat" w:hAnsi="Arial" w:cs="Arial"/>
                <w:highlight w:val="yellow"/>
              </w:rPr>
              <w:t>+ We send email to other regional hubs to find two other speakers about LEN and adapting KP programs.</w:t>
            </w:r>
          </w:p>
        </w:tc>
      </w:tr>
      <w:tr w:rsidR="0013355E" w:rsidRPr="00F1092E" w14:paraId="580CFC2D" w14:textId="77777777" w:rsidTr="009D3046">
        <w:tc>
          <w:tcPr>
            <w:tcW w:w="2245" w:type="dxa"/>
          </w:tcPr>
          <w:p w14:paraId="5ABF82D5" w14:textId="144314D8" w:rsidR="0013355E" w:rsidRPr="00F1092E" w:rsidRDefault="0013355E" w:rsidP="00794540">
            <w:pPr>
              <w:spacing w:before="180" w:after="180"/>
              <w:jc w:val="both"/>
              <w:rPr>
                <w:rFonts w:ascii="Arial" w:eastAsia="Montserrat" w:hAnsi="Arial" w:cs="Arial"/>
                <w:sz w:val="22"/>
                <w:szCs w:val="22"/>
              </w:rPr>
            </w:pPr>
            <w:r w:rsidRPr="00F1092E">
              <w:rPr>
                <w:rFonts w:ascii="Arial" w:eastAsia="Montserrat" w:hAnsi="Arial" w:cs="Arial"/>
                <w:sz w:val="22"/>
                <w:szCs w:val="22"/>
              </w:rPr>
              <w:lastRenderedPageBreak/>
              <w:t>1</w:t>
            </w:r>
            <w:r w:rsidR="00126220">
              <w:rPr>
                <w:rFonts w:ascii="Arial" w:eastAsia="Montserrat" w:hAnsi="Arial" w:cs="Arial"/>
                <w:sz w:val="22"/>
                <w:szCs w:val="22"/>
              </w:rPr>
              <w:t>2</w:t>
            </w:r>
            <w:r w:rsidRPr="00F1092E">
              <w:rPr>
                <w:rFonts w:ascii="Arial" w:eastAsia="Montserrat" w:hAnsi="Arial" w:cs="Arial"/>
                <w:sz w:val="22"/>
                <w:szCs w:val="22"/>
              </w:rPr>
              <w:t>:</w:t>
            </w:r>
            <w:r w:rsidR="00657198">
              <w:rPr>
                <w:rFonts w:ascii="Arial" w:eastAsia="Montserrat" w:hAnsi="Arial" w:cs="Arial"/>
                <w:sz w:val="22"/>
                <w:szCs w:val="22"/>
              </w:rPr>
              <w:t>20</w:t>
            </w:r>
            <w:r w:rsidRPr="00F1092E">
              <w:rPr>
                <w:rFonts w:ascii="Arial" w:eastAsia="Montserrat" w:hAnsi="Arial" w:cs="Arial"/>
                <w:sz w:val="22"/>
                <w:szCs w:val="22"/>
              </w:rPr>
              <w:t>– 1</w:t>
            </w:r>
            <w:r w:rsidR="00126220">
              <w:rPr>
                <w:rFonts w:ascii="Arial" w:eastAsia="Montserrat" w:hAnsi="Arial" w:cs="Arial"/>
                <w:sz w:val="22"/>
                <w:szCs w:val="22"/>
              </w:rPr>
              <w:t>2</w:t>
            </w:r>
            <w:r w:rsidRPr="00F1092E">
              <w:rPr>
                <w:rFonts w:ascii="Arial" w:eastAsia="Montserrat" w:hAnsi="Arial" w:cs="Arial"/>
                <w:sz w:val="22"/>
                <w:szCs w:val="22"/>
              </w:rPr>
              <w:t>:</w:t>
            </w:r>
            <w:r w:rsidR="00657198">
              <w:rPr>
                <w:rFonts w:ascii="Arial" w:eastAsia="Montserrat" w:hAnsi="Arial" w:cs="Arial"/>
                <w:sz w:val="22"/>
                <w:szCs w:val="22"/>
              </w:rPr>
              <w:t>25</w:t>
            </w:r>
          </w:p>
        </w:tc>
        <w:tc>
          <w:tcPr>
            <w:tcW w:w="3479" w:type="dxa"/>
          </w:tcPr>
          <w:p w14:paraId="000B0897" w14:textId="45DFDECC" w:rsidR="0013355E" w:rsidRPr="00F1092E" w:rsidRDefault="0013355E" w:rsidP="00794540">
            <w:pPr>
              <w:spacing w:before="180" w:after="180"/>
              <w:jc w:val="both"/>
              <w:rPr>
                <w:rFonts w:ascii="Arial" w:eastAsia="Montserrat" w:hAnsi="Arial" w:cs="Arial"/>
                <w:sz w:val="22"/>
                <w:szCs w:val="22"/>
              </w:rPr>
            </w:pPr>
            <w:r w:rsidRPr="00F1092E">
              <w:rPr>
                <w:rFonts w:ascii="Arial" w:eastAsia="Montserrat" w:hAnsi="Arial" w:cs="Arial"/>
                <w:sz w:val="22"/>
                <w:szCs w:val="22"/>
              </w:rPr>
              <w:t>Tools and resources for community engagement in GC8</w:t>
            </w:r>
          </w:p>
        </w:tc>
        <w:tc>
          <w:tcPr>
            <w:tcW w:w="3541" w:type="dxa"/>
          </w:tcPr>
          <w:p w14:paraId="425528DA" w14:textId="151E39CA" w:rsidR="0013355E" w:rsidRPr="00F1092E" w:rsidRDefault="00A04821" w:rsidP="0027477F">
            <w:pPr>
              <w:spacing w:before="180" w:after="180"/>
              <w:jc w:val="both"/>
              <w:rPr>
                <w:rFonts w:ascii="Arial" w:eastAsia="Montserrat" w:hAnsi="Arial" w:cs="Arial"/>
                <w:sz w:val="22"/>
                <w:szCs w:val="22"/>
              </w:rPr>
            </w:pPr>
            <w:r w:rsidRPr="00F1092E">
              <w:rPr>
                <w:rFonts w:ascii="Arial" w:eastAsia="Montserrat" w:hAnsi="Arial" w:cs="Arial"/>
                <w:sz w:val="22"/>
                <w:szCs w:val="22"/>
              </w:rPr>
              <w:t>Pedro Trinidad, Global Fund</w:t>
            </w:r>
          </w:p>
        </w:tc>
      </w:tr>
      <w:tr w:rsidR="00794540" w:rsidRPr="00F1092E" w14:paraId="39216706" w14:textId="77777777" w:rsidTr="009D3046">
        <w:tc>
          <w:tcPr>
            <w:tcW w:w="2245" w:type="dxa"/>
          </w:tcPr>
          <w:p w14:paraId="3D79C4DA" w14:textId="7A34A32A" w:rsidR="00794540" w:rsidRPr="00F1092E" w:rsidRDefault="00794540" w:rsidP="00794540">
            <w:pPr>
              <w:spacing w:before="180" w:after="180"/>
              <w:jc w:val="both"/>
              <w:rPr>
                <w:rFonts w:ascii="Arial" w:eastAsia="Montserrat" w:hAnsi="Arial" w:cs="Arial"/>
                <w:sz w:val="22"/>
                <w:szCs w:val="22"/>
              </w:rPr>
            </w:pPr>
            <w:r w:rsidRPr="00F1092E">
              <w:rPr>
                <w:rFonts w:ascii="Arial" w:eastAsia="Montserrat" w:hAnsi="Arial" w:cs="Arial"/>
                <w:sz w:val="22"/>
                <w:szCs w:val="22"/>
              </w:rPr>
              <w:t>1</w:t>
            </w:r>
            <w:r w:rsidR="00126220">
              <w:rPr>
                <w:rFonts w:ascii="Arial" w:eastAsia="Montserrat" w:hAnsi="Arial" w:cs="Arial"/>
                <w:sz w:val="22"/>
                <w:szCs w:val="22"/>
              </w:rPr>
              <w:t>2</w:t>
            </w:r>
            <w:r w:rsidRPr="00F1092E">
              <w:rPr>
                <w:rFonts w:ascii="Arial" w:eastAsia="Montserrat" w:hAnsi="Arial" w:cs="Arial"/>
                <w:sz w:val="22"/>
                <w:szCs w:val="22"/>
              </w:rPr>
              <w:t>:</w:t>
            </w:r>
            <w:r w:rsidR="00657198">
              <w:rPr>
                <w:rFonts w:ascii="Arial" w:eastAsia="Montserrat" w:hAnsi="Arial" w:cs="Arial"/>
                <w:sz w:val="22"/>
                <w:szCs w:val="22"/>
              </w:rPr>
              <w:t>25</w:t>
            </w:r>
            <w:r w:rsidRPr="00F1092E">
              <w:rPr>
                <w:rFonts w:ascii="Arial" w:eastAsia="Montserrat" w:hAnsi="Arial" w:cs="Arial"/>
                <w:sz w:val="22"/>
                <w:szCs w:val="22"/>
              </w:rPr>
              <w:t xml:space="preserve"> – 1</w:t>
            </w:r>
            <w:r w:rsidR="00126220">
              <w:rPr>
                <w:rFonts w:ascii="Arial" w:eastAsia="Montserrat" w:hAnsi="Arial" w:cs="Arial"/>
                <w:sz w:val="22"/>
                <w:szCs w:val="22"/>
              </w:rPr>
              <w:t>2</w:t>
            </w:r>
            <w:r w:rsidRPr="00F1092E">
              <w:rPr>
                <w:rFonts w:ascii="Arial" w:eastAsia="Montserrat" w:hAnsi="Arial" w:cs="Arial"/>
                <w:sz w:val="22"/>
                <w:szCs w:val="22"/>
              </w:rPr>
              <w:t>:</w:t>
            </w:r>
            <w:r w:rsidR="00657198">
              <w:rPr>
                <w:rFonts w:ascii="Arial" w:eastAsia="Montserrat" w:hAnsi="Arial" w:cs="Arial"/>
                <w:sz w:val="22"/>
                <w:szCs w:val="22"/>
              </w:rPr>
              <w:t>30</w:t>
            </w:r>
          </w:p>
        </w:tc>
        <w:tc>
          <w:tcPr>
            <w:tcW w:w="3479" w:type="dxa"/>
          </w:tcPr>
          <w:p w14:paraId="3AAE1552" w14:textId="3DBB6424" w:rsidR="00794540" w:rsidRPr="00F1092E" w:rsidRDefault="00794540" w:rsidP="00794540">
            <w:pPr>
              <w:spacing w:before="180" w:after="180"/>
              <w:jc w:val="both"/>
              <w:rPr>
                <w:rFonts w:ascii="Arial" w:eastAsia="Montserrat" w:hAnsi="Arial" w:cs="Arial"/>
                <w:sz w:val="22"/>
                <w:szCs w:val="22"/>
              </w:rPr>
            </w:pPr>
            <w:r w:rsidRPr="00F1092E">
              <w:rPr>
                <w:rFonts w:ascii="Arial" w:eastAsia="Montserrat" w:hAnsi="Arial" w:cs="Arial"/>
                <w:sz w:val="22"/>
                <w:szCs w:val="22"/>
              </w:rPr>
              <w:t xml:space="preserve">Recap and </w:t>
            </w:r>
            <w:r w:rsidR="008E118A" w:rsidRPr="00F1092E">
              <w:rPr>
                <w:rFonts w:ascii="Arial" w:eastAsia="Montserrat" w:hAnsi="Arial" w:cs="Arial"/>
                <w:sz w:val="22"/>
                <w:szCs w:val="22"/>
              </w:rPr>
              <w:t>c</w:t>
            </w:r>
            <w:r w:rsidRPr="00F1092E">
              <w:rPr>
                <w:rFonts w:ascii="Arial" w:eastAsia="Montserrat" w:hAnsi="Arial" w:cs="Arial"/>
                <w:sz w:val="22"/>
                <w:szCs w:val="22"/>
              </w:rPr>
              <w:t>losure</w:t>
            </w:r>
          </w:p>
        </w:tc>
        <w:tc>
          <w:tcPr>
            <w:tcW w:w="3541" w:type="dxa"/>
          </w:tcPr>
          <w:p w14:paraId="72D038D6" w14:textId="466AAD1E" w:rsidR="00794540" w:rsidRPr="00F1092E" w:rsidRDefault="00794540" w:rsidP="00794540">
            <w:pPr>
              <w:spacing w:before="180" w:after="180"/>
              <w:jc w:val="both"/>
              <w:rPr>
                <w:rFonts w:ascii="Arial" w:eastAsia="Montserrat" w:hAnsi="Arial" w:cs="Arial"/>
                <w:sz w:val="22"/>
                <w:szCs w:val="22"/>
              </w:rPr>
            </w:pPr>
            <w:r w:rsidRPr="00F1092E">
              <w:rPr>
                <w:rFonts w:ascii="Arial" w:eastAsia="Montserrat" w:hAnsi="Arial" w:cs="Arial"/>
                <w:sz w:val="22"/>
                <w:szCs w:val="22"/>
              </w:rPr>
              <w:t>MENA Learning Hub</w:t>
            </w:r>
          </w:p>
        </w:tc>
      </w:tr>
    </w:tbl>
    <w:p w14:paraId="2A02217B" w14:textId="77777777" w:rsidR="008458F1" w:rsidRPr="00F1092E" w:rsidRDefault="008458F1" w:rsidP="008458F1">
      <w:pPr>
        <w:pBdr>
          <w:top w:val="nil"/>
          <w:left w:val="nil"/>
          <w:bottom w:val="nil"/>
          <w:right w:val="nil"/>
          <w:between w:val="nil"/>
        </w:pBdr>
        <w:spacing w:before="180" w:after="180"/>
        <w:jc w:val="both"/>
        <w:rPr>
          <w:rFonts w:ascii="Arial" w:eastAsia="Montserrat" w:hAnsi="Arial" w:cs="Arial"/>
          <w:b/>
          <w:sz w:val="22"/>
          <w:szCs w:val="22"/>
        </w:rPr>
      </w:pPr>
    </w:p>
    <w:p w14:paraId="30BBEDFE" w14:textId="77777777" w:rsidR="009D3046" w:rsidRPr="00F1092E" w:rsidRDefault="009D3046" w:rsidP="008458F1">
      <w:pPr>
        <w:pBdr>
          <w:top w:val="nil"/>
          <w:left w:val="nil"/>
          <w:bottom w:val="nil"/>
          <w:right w:val="nil"/>
          <w:between w:val="nil"/>
        </w:pBdr>
        <w:spacing w:before="180" w:after="180"/>
        <w:jc w:val="both"/>
        <w:rPr>
          <w:rFonts w:ascii="Arial" w:eastAsia="Montserrat" w:hAnsi="Arial" w:cs="Arial"/>
          <w:sz w:val="22"/>
          <w:szCs w:val="22"/>
        </w:rPr>
      </w:pPr>
    </w:p>
    <w:p w14:paraId="5C264B7F" w14:textId="77777777" w:rsidR="009D3046" w:rsidRPr="00F1092E" w:rsidRDefault="009D3046" w:rsidP="008458F1">
      <w:pPr>
        <w:pBdr>
          <w:top w:val="nil"/>
          <w:left w:val="nil"/>
          <w:bottom w:val="nil"/>
          <w:right w:val="nil"/>
          <w:between w:val="nil"/>
        </w:pBdr>
        <w:spacing w:before="180" w:after="180"/>
        <w:jc w:val="both"/>
        <w:rPr>
          <w:rFonts w:ascii="Arial" w:eastAsia="Montserrat" w:hAnsi="Arial" w:cs="Arial"/>
          <w:sz w:val="22"/>
          <w:szCs w:val="22"/>
        </w:rPr>
      </w:pPr>
    </w:p>
    <w:p w14:paraId="563016D4" w14:textId="77777777" w:rsidR="00A55FA8" w:rsidRPr="00F1092E" w:rsidRDefault="00A55FA8" w:rsidP="008458F1">
      <w:pPr>
        <w:pBdr>
          <w:top w:val="nil"/>
          <w:left w:val="nil"/>
          <w:bottom w:val="nil"/>
          <w:right w:val="nil"/>
          <w:between w:val="nil"/>
        </w:pBdr>
        <w:spacing w:before="180" w:after="180"/>
        <w:jc w:val="both"/>
        <w:rPr>
          <w:rFonts w:ascii="Arial" w:eastAsia="Montserrat" w:hAnsi="Arial" w:cs="Arial"/>
          <w:sz w:val="22"/>
          <w:szCs w:val="22"/>
        </w:rPr>
      </w:pPr>
    </w:p>
    <w:p w14:paraId="3FDA8516" w14:textId="34626CC1" w:rsidR="00C1060B" w:rsidRPr="00F1092E" w:rsidRDefault="004A0175" w:rsidP="009D3046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F1092E">
        <w:rPr>
          <w:rFonts w:ascii="Arial" w:hAnsi="Arial" w:cs="Arial"/>
          <w:sz w:val="22"/>
          <w:szCs w:val="22"/>
        </w:rPr>
        <w:t xml:space="preserve"> </w:t>
      </w:r>
    </w:p>
    <w:sectPr w:rsidR="00C1060B" w:rsidRPr="00F1092E" w:rsidSect="00216693">
      <w:headerReference w:type="default" r:id="rId15"/>
      <w:footerReference w:type="default" r:id="rId16"/>
      <w:pgSz w:w="12240" w:h="15840"/>
      <w:pgMar w:top="1440" w:right="1325" w:bottom="1440" w:left="1440" w:header="720" w:footer="288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41B1F4" w14:textId="77777777" w:rsidR="00A776F2" w:rsidRDefault="00A776F2">
      <w:pPr>
        <w:spacing w:after="0"/>
      </w:pPr>
      <w:r>
        <w:separator/>
      </w:r>
    </w:p>
  </w:endnote>
  <w:endnote w:type="continuationSeparator" w:id="0">
    <w:p w14:paraId="2E4E1F1D" w14:textId="77777777" w:rsidR="00A776F2" w:rsidRDefault="00A776F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C5B2317-2B46-4E23-B1A6-E4CCE91BF01B}"/>
    <w:embedBold r:id="rId2" w:fontKey="{3B9CF035-5021-4DA6-B736-C56FE93C42BE}"/>
    <w:embedItalic r:id="rId3" w:fontKey="{15BF0B87-D376-44A2-84E6-DE2C7F80238E}"/>
  </w:font>
  <w:font w:name="Play">
    <w:charset w:val="00"/>
    <w:family w:val="auto"/>
    <w:pitch w:val="default"/>
    <w:embedRegular r:id="rId4" w:fontKey="{AF8F8218-2669-4CF8-9961-54FF7AA0C1D6}"/>
    <w:embedBold r:id="rId5" w:fontKey="{8ABFFA8D-0E88-4402-8BED-A906B754F1AB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05A6C6B6-6467-4CA2-8A94-1B148D3BBB52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147F104C-BC9E-4837-A474-2D6F146C0FF0}"/>
    <w:embedBold r:id="rId8" w:fontKey="{F794B4E2-7B66-457B-B3C2-575DBE66B463}"/>
    <w:embedItalic r:id="rId9" w:fontKey="{3925DAD2-C930-4660-B074-2B8AE5E96705}"/>
    <w:embedBoldItalic r:id="rId10" w:fontKey="{4E555703-C1F3-4023-B882-C235A546E01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A6D33ABB-7F57-4F18-9064-8F5A1C36D5C4}"/>
    <w:embedBold r:id="rId12" w:fontKey="{165BE80C-D968-4E18-9083-7B557B7E07D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13" w:fontKey="{B4935EBF-6534-426D-B48A-D6D46E13172E}"/>
    <w:embedBold r:id="rId14" w:fontKey="{E500C765-6C61-4F93-8C79-602E0BDACBA4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F53D37" w14:textId="6976ACC2" w:rsidR="00B768BC" w:rsidRDefault="00B768BC" w:rsidP="00B768B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rPr>
        <w:rFonts w:cs="Calibri"/>
        <w:color w:val="000000"/>
      </w:rPr>
    </w:pPr>
    <w:r>
      <w:rPr>
        <w:rFonts w:cs="Calibri"/>
        <w:noProof/>
        <w:color w:val="000000"/>
        <w:sz w:val="32"/>
        <w:szCs w:val="32"/>
      </w:rPr>
      <w:drawing>
        <wp:anchor distT="0" distB="0" distL="114300" distR="114300" simplePos="0" relativeHeight="251658240" behindDoc="0" locked="0" layoutInCell="1" hidden="0" allowOverlap="1" wp14:anchorId="3D3A471D" wp14:editId="04579D75">
          <wp:simplePos x="0" y="0"/>
          <wp:positionH relativeFrom="margin">
            <wp:posOffset>1170421</wp:posOffset>
          </wp:positionH>
          <wp:positionV relativeFrom="margin">
            <wp:posOffset>7728527</wp:posOffset>
          </wp:positionV>
          <wp:extent cx="1417320" cy="581660"/>
          <wp:effectExtent l="0" t="0" r="0" b="8890"/>
          <wp:wrapSquare wrapText="bothSides" distT="0" distB="0" distL="114300" distR="114300"/>
          <wp:docPr id="2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17320" cy="58166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="Calibri"/>
        <w:color w:val="000000"/>
      </w:rPr>
      <w:t xml:space="preserve">              </w:t>
    </w:r>
    <w:r>
      <w:rPr>
        <w:rFonts w:cs="Calibri"/>
        <w:color w:val="000000"/>
      </w:rPr>
      <w:tab/>
    </w:r>
    <w:r>
      <w:rPr>
        <w:noProof/>
      </w:rPr>
      <w:t xml:space="preserve">               </w:t>
    </w:r>
    <w:r>
      <w:rPr>
        <w:noProof/>
      </w:rPr>
      <w:drawing>
        <wp:inline distT="0" distB="0" distL="0" distR="0" wp14:anchorId="6D014302" wp14:editId="64748D73">
          <wp:extent cx="1530927" cy="573492"/>
          <wp:effectExtent l="0" t="0" r="0" b="0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9180" cy="5803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7DFE047" w14:textId="23F3AEBF" w:rsidR="00451C74" w:rsidRDefault="00451C74">
    <w:pPr>
      <w:tabs>
        <w:tab w:val="center" w:pos="4680"/>
        <w:tab w:val="right" w:pos="9360"/>
      </w:tabs>
      <w:spacing w:after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BAD8E5" w14:textId="77777777" w:rsidR="00A776F2" w:rsidRDefault="00A776F2">
      <w:pPr>
        <w:spacing w:after="0"/>
      </w:pPr>
      <w:r>
        <w:separator/>
      </w:r>
    </w:p>
  </w:footnote>
  <w:footnote w:type="continuationSeparator" w:id="0">
    <w:p w14:paraId="42AEABBB" w14:textId="77777777" w:rsidR="00A776F2" w:rsidRDefault="00A776F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DFE046" w14:textId="4A081986" w:rsidR="00451C74" w:rsidRDefault="0027477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jc w:val="center"/>
      <w:rPr>
        <w:color w:val="000000"/>
      </w:rPr>
    </w:pPr>
    <w:r>
      <w:rPr>
        <w:color w:val="000000"/>
      </w:rPr>
      <w:t xml:space="preserve"> </w:t>
    </w:r>
    <w:r>
      <w:rPr>
        <w:noProof/>
      </w:rPr>
      <w:drawing>
        <wp:inline distT="114300" distB="114300" distL="114300" distR="114300" wp14:anchorId="57DFE048" wp14:editId="57DFE049">
          <wp:extent cx="4333389" cy="881063"/>
          <wp:effectExtent l="0" t="0" r="0" b="0"/>
          <wp:docPr id="91025332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333389" cy="8810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65D57"/>
    <w:multiLevelType w:val="multilevel"/>
    <w:tmpl w:val="3A44CD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5845365"/>
    <w:multiLevelType w:val="multilevel"/>
    <w:tmpl w:val="0F94DB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F25133"/>
    <w:multiLevelType w:val="multilevel"/>
    <w:tmpl w:val="AF6C6D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CD62F8"/>
    <w:multiLevelType w:val="hybridMultilevel"/>
    <w:tmpl w:val="DBE43D3C"/>
    <w:lvl w:ilvl="0" w:tplc="89B8E4B8">
      <w:start w:val="1"/>
      <w:numFmt w:val="decimal"/>
      <w:lvlText w:val="%1."/>
      <w:lvlJc w:val="left"/>
      <w:pPr>
        <w:ind w:left="720" w:hanging="360"/>
      </w:pPr>
    </w:lvl>
    <w:lvl w:ilvl="1" w:tplc="067AF7E4">
      <w:start w:val="1"/>
      <w:numFmt w:val="lowerLetter"/>
      <w:lvlText w:val="%2."/>
      <w:lvlJc w:val="left"/>
      <w:pPr>
        <w:ind w:left="1440" w:hanging="360"/>
      </w:pPr>
    </w:lvl>
    <w:lvl w:ilvl="2" w:tplc="9C18A9FE">
      <w:start w:val="1"/>
      <w:numFmt w:val="lowerRoman"/>
      <w:lvlText w:val="%3."/>
      <w:lvlJc w:val="right"/>
      <w:pPr>
        <w:ind w:left="2160" w:hanging="180"/>
      </w:pPr>
    </w:lvl>
    <w:lvl w:ilvl="3" w:tplc="10260766">
      <w:start w:val="1"/>
      <w:numFmt w:val="decimal"/>
      <w:lvlText w:val="%4."/>
      <w:lvlJc w:val="left"/>
      <w:pPr>
        <w:ind w:left="2880" w:hanging="360"/>
      </w:pPr>
    </w:lvl>
    <w:lvl w:ilvl="4" w:tplc="10C23C04">
      <w:start w:val="1"/>
      <w:numFmt w:val="lowerLetter"/>
      <w:lvlText w:val="%5."/>
      <w:lvlJc w:val="left"/>
      <w:pPr>
        <w:ind w:left="3600" w:hanging="360"/>
      </w:pPr>
    </w:lvl>
    <w:lvl w:ilvl="5" w:tplc="E6503954">
      <w:start w:val="1"/>
      <w:numFmt w:val="lowerRoman"/>
      <w:lvlText w:val="%6."/>
      <w:lvlJc w:val="right"/>
      <w:pPr>
        <w:ind w:left="4320" w:hanging="180"/>
      </w:pPr>
    </w:lvl>
    <w:lvl w:ilvl="6" w:tplc="93AE0A4A">
      <w:start w:val="1"/>
      <w:numFmt w:val="decimal"/>
      <w:lvlText w:val="%7."/>
      <w:lvlJc w:val="left"/>
      <w:pPr>
        <w:ind w:left="5040" w:hanging="360"/>
      </w:pPr>
    </w:lvl>
    <w:lvl w:ilvl="7" w:tplc="F5B26DC2">
      <w:start w:val="1"/>
      <w:numFmt w:val="lowerLetter"/>
      <w:lvlText w:val="%8."/>
      <w:lvlJc w:val="left"/>
      <w:pPr>
        <w:ind w:left="5760" w:hanging="360"/>
      </w:pPr>
    </w:lvl>
    <w:lvl w:ilvl="8" w:tplc="11CE739E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8F056C"/>
    <w:multiLevelType w:val="multilevel"/>
    <w:tmpl w:val="4E56B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3A26C85"/>
    <w:multiLevelType w:val="multilevel"/>
    <w:tmpl w:val="D7FEC13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1D75B63"/>
    <w:multiLevelType w:val="multilevel"/>
    <w:tmpl w:val="5CC434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74E2699"/>
    <w:multiLevelType w:val="multilevel"/>
    <w:tmpl w:val="D75EC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7D23B60"/>
    <w:multiLevelType w:val="multilevel"/>
    <w:tmpl w:val="290AA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29A4413"/>
    <w:multiLevelType w:val="multilevel"/>
    <w:tmpl w:val="C2E0B8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54D57CE"/>
    <w:multiLevelType w:val="multilevel"/>
    <w:tmpl w:val="89CA87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7886ABB"/>
    <w:multiLevelType w:val="multilevel"/>
    <w:tmpl w:val="9550A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9D50A0D"/>
    <w:multiLevelType w:val="multilevel"/>
    <w:tmpl w:val="81925B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5CF74991"/>
    <w:multiLevelType w:val="multilevel"/>
    <w:tmpl w:val="071C17F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5D153510"/>
    <w:multiLevelType w:val="multilevel"/>
    <w:tmpl w:val="B29CBC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BA2729F"/>
    <w:multiLevelType w:val="multilevel"/>
    <w:tmpl w:val="1C08C5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71BF0777"/>
    <w:multiLevelType w:val="multilevel"/>
    <w:tmpl w:val="2B7A3AD8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75231D24"/>
    <w:multiLevelType w:val="multilevel"/>
    <w:tmpl w:val="3124B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68B065C"/>
    <w:multiLevelType w:val="multilevel"/>
    <w:tmpl w:val="74822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55317242">
    <w:abstractNumId w:val="9"/>
  </w:num>
  <w:num w:numId="2" w16cid:durableId="902527469">
    <w:abstractNumId w:val="5"/>
  </w:num>
  <w:num w:numId="3" w16cid:durableId="1694109659">
    <w:abstractNumId w:val="6"/>
  </w:num>
  <w:num w:numId="4" w16cid:durableId="939996059">
    <w:abstractNumId w:val="13"/>
  </w:num>
  <w:num w:numId="5" w16cid:durableId="1811939680">
    <w:abstractNumId w:val="14"/>
  </w:num>
  <w:num w:numId="6" w16cid:durableId="667900540">
    <w:abstractNumId w:val="12"/>
  </w:num>
  <w:num w:numId="7" w16cid:durableId="1274091822">
    <w:abstractNumId w:val="15"/>
  </w:num>
  <w:num w:numId="8" w16cid:durableId="1346320190">
    <w:abstractNumId w:val="0"/>
  </w:num>
  <w:num w:numId="9" w16cid:durableId="942958865">
    <w:abstractNumId w:val="1"/>
  </w:num>
  <w:num w:numId="10" w16cid:durableId="1715303225">
    <w:abstractNumId w:val="2"/>
  </w:num>
  <w:num w:numId="11" w16cid:durableId="506291222">
    <w:abstractNumId w:val="10"/>
  </w:num>
  <w:num w:numId="12" w16cid:durableId="373501811">
    <w:abstractNumId w:val="16"/>
  </w:num>
  <w:num w:numId="13" w16cid:durableId="223835273">
    <w:abstractNumId w:val="18"/>
  </w:num>
  <w:num w:numId="14" w16cid:durableId="521938023">
    <w:abstractNumId w:val="3"/>
  </w:num>
  <w:num w:numId="15" w16cid:durableId="1484352257">
    <w:abstractNumId w:val="4"/>
  </w:num>
  <w:num w:numId="16" w16cid:durableId="1705211573">
    <w:abstractNumId w:val="11"/>
  </w:num>
  <w:num w:numId="17" w16cid:durableId="1416781961">
    <w:abstractNumId w:val="7"/>
  </w:num>
  <w:num w:numId="18" w16cid:durableId="361395653">
    <w:abstractNumId w:val="8"/>
  </w:num>
  <w:num w:numId="19" w16cid:durableId="175138521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1C74"/>
    <w:rsid w:val="00011F0A"/>
    <w:rsid w:val="00016655"/>
    <w:rsid w:val="00016A9C"/>
    <w:rsid w:val="000208FA"/>
    <w:rsid w:val="00032E68"/>
    <w:rsid w:val="00043F73"/>
    <w:rsid w:val="0005480A"/>
    <w:rsid w:val="0005494C"/>
    <w:rsid w:val="0005504D"/>
    <w:rsid w:val="000615B2"/>
    <w:rsid w:val="0006581F"/>
    <w:rsid w:val="0006583E"/>
    <w:rsid w:val="00067A95"/>
    <w:rsid w:val="00074149"/>
    <w:rsid w:val="000838E1"/>
    <w:rsid w:val="000A63A2"/>
    <w:rsid w:val="000B1209"/>
    <w:rsid w:val="000B4626"/>
    <w:rsid w:val="000B651F"/>
    <w:rsid w:val="000B6C54"/>
    <w:rsid w:val="000C0576"/>
    <w:rsid w:val="000C7617"/>
    <w:rsid w:val="000D099B"/>
    <w:rsid w:val="000D36A3"/>
    <w:rsid w:val="000E0CE1"/>
    <w:rsid w:val="000E667D"/>
    <w:rsid w:val="00126220"/>
    <w:rsid w:val="00126411"/>
    <w:rsid w:val="0013355E"/>
    <w:rsid w:val="00142B3A"/>
    <w:rsid w:val="00142E05"/>
    <w:rsid w:val="001475D1"/>
    <w:rsid w:val="00161B31"/>
    <w:rsid w:val="0016284A"/>
    <w:rsid w:val="00175D36"/>
    <w:rsid w:val="00185460"/>
    <w:rsid w:val="001858A7"/>
    <w:rsid w:val="00185CB1"/>
    <w:rsid w:val="001964DD"/>
    <w:rsid w:val="00197754"/>
    <w:rsid w:val="001A6D94"/>
    <w:rsid w:val="001C5D71"/>
    <w:rsid w:val="001D4CD2"/>
    <w:rsid w:val="001E2D47"/>
    <w:rsid w:val="001E6BE5"/>
    <w:rsid w:val="001F0966"/>
    <w:rsid w:val="001F68E8"/>
    <w:rsid w:val="00203F79"/>
    <w:rsid w:val="00216693"/>
    <w:rsid w:val="00222124"/>
    <w:rsid w:val="00223ACE"/>
    <w:rsid w:val="00230651"/>
    <w:rsid w:val="00235138"/>
    <w:rsid w:val="00240DC4"/>
    <w:rsid w:val="00242B79"/>
    <w:rsid w:val="00243155"/>
    <w:rsid w:val="002601DB"/>
    <w:rsid w:val="002637B1"/>
    <w:rsid w:val="00265483"/>
    <w:rsid w:val="0027477F"/>
    <w:rsid w:val="002773E1"/>
    <w:rsid w:val="0029781F"/>
    <w:rsid w:val="002A241B"/>
    <w:rsid w:val="002B4B5E"/>
    <w:rsid w:val="002C5583"/>
    <w:rsid w:val="002D09C4"/>
    <w:rsid w:val="003032B6"/>
    <w:rsid w:val="00316A85"/>
    <w:rsid w:val="00320CFE"/>
    <w:rsid w:val="00332C9A"/>
    <w:rsid w:val="00333300"/>
    <w:rsid w:val="00335046"/>
    <w:rsid w:val="00346A2E"/>
    <w:rsid w:val="00351BDF"/>
    <w:rsid w:val="00352AA4"/>
    <w:rsid w:val="00360D6D"/>
    <w:rsid w:val="00386C3A"/>
    <w:rsid w:val="00387714"/>
    <w:rsid w:val="0039007C"/>
    <w:rsid w:val="003A18D2"/>
    <w:rsid w:val="003A4877"/>
    <w:rsid w:val="003B50E4"/>
    <w:rsid w:val="003C3F6D"/>
    <w:rsid w:val="003C4648"/>
    <w:rsid w:val="003C4F05"/>
    <w:rsid w:val="003E2767"/>
    <w:rsid w:val="003E4491"/>
    <w:rsid w:val="004270D0"/>
    <w:rsid w:val="00451C74"/>
    <w:rsid w:val="004538CB"/>
    <w:rsid w:val="00480E65"/>
    <w:rsid w:val="004859A1"/>
    <w:rsid w:val="004A0175"/>
    <w:rsid w:val="004D626F"/>
    <w:rsid w:val="004E51BF"/>
    <w:rsid w:val="004F10BB"/>
    <w:rsid w:val="004F3A7C"/>
    <w:rsid w:val="00501D51"/>
    <w:rsid w:val="00504411"/>
    <w:rsid w:val="005326C3"/>
    <w:rsid w:val="00540629"/>
    <w:rsid w:val="00543067"/>
    <w:rsid w:val="00553D8A"/>
    <w:rsid w:val="0056374B"/>
    <w:rsid w:val="00564752"/>
    <w:rsid w:val="00571496"/>
    <w:rsid w:val="005778FA"/>
    <w:rsid w:val="00580280"/>
    <w:rsid w:val="005908C1"/>
    <w:rsid w:val="005A4818"/>
    <w:rsid w:val="005B057F"/>
    <w:rsid w:val="005B3E6C"/>
    <w:rsid w:val="005B6D54"/>
    <w:rsid w:val="005C42A6"/>
    <w:rsid w:val="005C66E4"/>
    <w:rsid w:val="005E2CAC"/>
    <w:rsid w:val="005E3109"/>
    <w:rsid w:val="005E35A5"/>
    <w:rsid w:val="005F27B6"/>
    <w:rsid w:val="005F7052"/>
    <w:rsid w:val="0060161D"/>
    <w:rsid w:val="00606F02"/>
    <w:rsid w:val="00615085"/>
    <w:rsid w:val="00617F9A"/>
    <w:rsid w:val="006230D7"/>
    <w:rsid w:val="00627238"/>
    <w:rsid w:val="00633F39"/>
    <w:rsid w:val="00634454"/>
    <w:rsid w:val="00644C35"/>
    <w:rsid w:val="0065070D"/>
    <w:rsid w:val="00651331"/>
    <w:rsid w:val="00652036"/>
    <w:rsid w:val="00652D36"/>
    <w:rsid w:val="00652E98"/>
    <w:rsid w:val="00655AFB"/>
    <w:rsid w:val="00657198"/>
    <w:rsid w:val="00660CB9"/>
    <w:rsid w:val="00675D92"/>
    <w:rsid w:val="0067786A"/>
    <w:rsid w:val="00680AC5"/>
    <w:rsid w:val="006927F2"/>
    <w:rsid w:val="006C0F7B"/>
    <w:rsid w:val="006D7E1F"/>
    <w:rsid w:val="006E06C9"/>
    <w:rsid w:val="006F1394"/>
    <w:rsid w:val="0070568E"/>
    <w:rsid w:val="00711750"/>
    <w:rsid w:val="0071777A"/>
    <w:rsid w:val="007215C7"/>
    <w:rsid w:val="00723380"/>
    <w:rsid w:val="00724D77"/>
    <w:rsid w:val="00727BA2"/>
    <w:rsid w:val="007302B3"/>
    <w:rsid w:val="00730C43"/>
    <w:rsid w:val="00735F9C"/>
    <w:rsid w:val="00745954"/>
    <w:rsid w:val="00750F85"/>
    <w:rsid w:val="00775BB7"/>
    <w:rsid w:val="00784574"/>
    <w:rsid w:val="00794540"/>
    <w:rsid w:val="007B08CC"/>
    <w:rsid w:val="007E2E25"/>
    <w:rsid w:val="007F25B9"/>
    <w:rsid w:val="00810E73"/>
    <w:rsid w:val="0081395D"/>
    <w:rsid w:val="00815516"/>
    <w:rsid w:val="008164DA"/>
    <w:rsid w:val="00821162"/>
    <w:rsid w:val="008253C9"/>
    <w:rsid w:val="008259ED"/>
    <w:rsid w:val="0083550D"/>
    <w:rsid w:val="0083576A"/>
    <w:rsid w:val="008456DA"/>
    <w:rsid w:val="008458F1"/>
    <w:rsid w:val="00852A69"/>
    <w:rsid w:val="00862A7D"/>
    <w:rsid w:val="00871FC3"/>
    <w:rsid w:val="00873792"/>
    <w:rsid w:val="00891304"/>
    <w:rsid w:val="008A37AF"/>
    <w:rsid w:val="008A5CAB"/>
    <w:rsid w:val="008C053D"/>
    <w:rsid w:val="008C2CE3"/>
    <w:rsid w:val="008D4681"/>
    <w:rsid w:val="008E118A"/>
    <w:rsid w:val="008E7E92"/>
    <w:rsid w:val="008F10CE"/>
    <w:rsid w:val="008F727C"/>
    <w:rsid w:val="00900A72"/>
    <w:rsid w:val="009129B6"/>
    <w:rsid w:val="00912F8C"/>
    <w:rsid w:val="009147B4"/>
    <w:rsid w:val="0091598B"/>
    <w:rsid w:val="0091715C"/>
    <w:rsid w:val="009214A4"/>
    <w:rsid w:val="009267B5"/>
    <w:rsid w:val="00937BEA"/>
    <w:rsid w:val="009459B3"/>
    <w:rsid w:val="009504C1"/>
    <w:rsid w:val="00963573"/>
    <w:rsid w:val="00965428"/>
    <w:rsid w:val="009747F7"/>
    <w:rsid w:val="0099543F"/>
    <w:rsid w:val="009960F0"/>
    <w:rsid w:val="009A00B3"/>
    <w:rsid w:val="009A136B"/>
    <w:rsid w:val="009A1F01"/>
    <w:rsid w:val="009A3227"/>
    <w:rsid w:val="009B1E12"/>
    <w:rsid w:val="009B3B46"/>
    <w:rsid w:val="009B494D"/>
    <w:rsid w:val="009C4D88"/>
    <w:rsid w:val="009C56DB"/>
    <w:rsid w:val="009D1E98"/>
    <w:rsid w:val="009D28B8"/>
    <w:rsid w:val="009D3046"/>
    <w:rsid w:val="009D56F9"/>
    <w:rsid w:val="009E3EA2"/>
    <w:rsid w:val="009F7C39"/>
    <w:rsid w:val="00A000CE"/>
    <w:rsid w:val="00A0380A"/>
    <w:rsid w:val="00A04821"/>
    <w:rsid w:val="00A11438"/>
    <w:rsid w:val="00A1491B"/>
    <w:rsid w:val="00A14F12"/>
    <w:rsid w:val="00A17C4A"/>
    <w:rsid w:val="00A22151"/>
    <w:rsid w:val="00A2516C"/>
    <w:rsid w:val="00A3454F"/>
    <w:rsid w:val="00A357DF"/>
    <w:rsid w:val="00A369A8"/>
    <w:rsid w:val="00A418B1"/>
    <w:rsid w:val="00A45D54"/>
    <w:rsid w:val="00A47B03"/>
    <w:rsid w:val="00A55FA8"/>
    <w:rsid w:val="00A56377"/>
    <w:rsid w:val="00A5705A"/>
    <w:rsid w:val="00A6026B"/>
    <w:rsid w:val="00A60D84"/>
    <w:rsid w:val="00A61584"/>
    <w:rsid w:val="00A776F2"/>
    <w:rsid w:val="00A81092"/>
    <w:rsid w:val="00A83356"/>
    <w:rsid w:val="00A9777E"/>
    <w:rsid w:val="00AA4405"/>
    <w:rsid w:val="00AB36BA"/>
    <w:rsid w:val="00AD27DA"/>
    <w:rsid w:val="00AD5196"/>
    <w:rsid w:val="00AE09B1"/>
    <w:rsid w:val="00AE1944"/>
    <w:rsid w:val="00B00D0E"/>
    <w:rsid w:val="00B07909"/>
    <w:rsid w:val="00B1753B"/>
    <w:rsid w:val="00B17BB4"/>
    <w:rsid w:val="00B254E7"/>
    <w:rsid w:val="00B34CAE"/>
    <w:rsid w:val="00B374FA"/>
    <w:rsid w:val="00B410D9"/>
    <w:rsid w:val="00B768BC"/>
    <w:rsid w:val="00B802ED"/>
    <w:rsid w:val="00B866FB"/>
    <w:rsid w:val="00B8763C"/>
    <w:rsid w:val="00B93A14"/>
    <w:rsid w:val="00BA0CC1"/>
    <w:rsid w:val="00BA0CF4"/>
    <w:rsid w:val="00BA1086"/>
    <w:rsid w:val="00BA4731"/>
    <w:rsid w:val="00BA493C"/>
    <w:rsid w:val="00BF5CE1"/>
    <w:rsid w:val="00BF75D8"/>
    <w:rsid w:val="00C00A10"/>
    <w:rsid w:val="00C1060B"/>
    <w:rsid w:val="00C132B0"/>
    <w:rsid w:val="00C140A1"/>
    <w:rsid w:val="00C2284E"/>
    <w:rsid w:val="00C33176"/>
    <w:rsid w:val="00C52F35"/>
    <w:rsid w:val="00C6297B"/>
    <w:rsid w:val="00C708A0"/>
    <w:rsid w:val="00C81911"/>
    <w:rsid w:val="00C81DAC"/>
    <w:rsid w:val="00C903E7"/>
    <w:rsid w:val="00C94E0F"/>
    <w:rsid w:val="00C97D66"/>
    <w:rsid w:val="00CB3E85"/>
    <w:rsid w:val="00CD48BE"/>
    <w:rsid w:val="00CD56ED"/>
    <w:rsid w:val="00CE4472"/>
    <w:rsid w:val="00CE4704"/>
    <w:rsid w:val="00CE7359"/>
    <w:rsid w:val="00CE7656"/>
    <w:rsid w:val="00CF1128"/>
    <w:rsid w:val="00CF1ADA"/>
    <w:rsid w:val="00CF70D1"/>
    <w:rsid w:val="00D034A2"/>
    <w:rsid w:val="00D0678E"/>
    <w:rsid w:val="00D21321"/>
    <w:rsid w:val="00D227E0"/>
    <w:rsid w:val="00D2589F"/>
    <w:rsid w:val="00D26EDA"/>
    <w:rsid w:val="00D340C5"/>
    <w:rsid w:val="00D35CCA"/>
    <w:rsid w:val="00D4313E"/>
    <w:rsid w:val="00D55D3A"/>
    <w:rsid w:val="00D62A3B"/>
    <w:rsid w:val="00D642E7"/>
    <w:rsid w:val="00D758F0"/>
    <w:rsid w:val="00D83EE1"/>
    <w:rsid w:val="00D84597"/>
    <w:rsid w:val="00D863D3"/>
    <w:rsid w:val="00D972F9"/>
    <w:rsid w:val="00DA1A52"/>
    <w:rsid w:val="00DB0465"/>
    <w:rsid w:val="00DB1FA3"/>
    <w:rsid w:val="00DC215B"/>
    <w:rsid w:val="00DC5FD7"/>
    <w:rsid w:val="00DE1496"/>
    <w:rsid w:val="00DE47A8"/>
    <w:rsid w:val="00DF0ED7"/>
    <w:rsid w:val="00E049DC"/>
    <w:rsid w:val="00E147A0"/>
    <w:rsid w:val="00E1741C"/>
    <w:rsid w:val="00E17B47"/>
    <w:rsid w:val="00E26E20"/>
    <w:rsid w:val="00E30E15"/>
    <w:rsid w:val="00E31250"/>
    <w:rsid w:val="00E34DD7"/>
    <w:rsid w:val="00E433C1"/>
    <w:rsid w:val="00E831DD"/>
    <w:rsid w:val="00E85695"/>
    <w:rsid w:val="00E907E2"/>
    <w:rsid w:val="00E910F4"/>
    <w:rsid w:val="00E9145E"/>
    <w:rsid w:val="00E949DC"/>
    <w:rsid w:val="00EA305E"/>
    <w:rsid w:val="00EA7D9B"/>
    <w:rsid w:val="00EB3265"/>
    <w:rsid w:val="00EB4819"/>
    <w:rsid w:val="00EC14D8"/>
    <w:rsid w:val="00EC2296"/>
    <w:rsid w:val="00F00874"/>
    <w:rsid w:val="00F01BFD"/>
    <w:rsid w:val="00F1092E"/>
    <w:rsid w:val="00F24902"/>
    <w:rsid w:val="00F36A85"/>
    <w:rsid w:val="00F44033"/>
    <w:rsid w:val="00F47708"/>
    <w:rsid w:val="00F5485C"/>
    <w:rsid w:val="00F54D46"/>
    <w:rsid w:val="00F54E20"/>
    <w:rsid w:val="00F61507"/>
    <w:rsid w:val="00F63809"/>
    <w:rsid w:val="00F72513"/>
    <w:rsid w:val="00F75913"/>
    <w:rsid w:val="00F860ED"/>
    <w:rsid w:val="00F87332"/>
    <w:rsid w:val="00F94542"/>
    <w:rsid w:val="00F949E7"/>
    <w:rsid w:val="00FA4085"/>
    <w:rsid w:val="00FA4316"/>
    <w:rsid w:val="00FA6059"/>
    <w:rsid w:val="00FB5D82"/>
    <w:rsid w:val="00FC21DC"/>
    <w:rsid w:val="00FC4630"/>
    <w:rsid w:val="00FE5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DFDFD4"/>
  <w15:docId w15:val="{487622A8-811E-48A8-B2C0-6AAF992A9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/>
      <w:jc w:val="center"/>
    </w:pPr>
    <w:rPr>
      <w:rFonts w:ascii="Play" w:eastAsia="Play" w:hAnsi="Play" w:cs="Play"/>
      <w:sz w:val="56"/>
      <w:szCs w:val="56"/>
    </w:rPr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character" w:customStyle="1" w:styleId="TitleChar">
    <w:name w:val="Title Char"/>
    <w:basedOn w:val="DefaultParagraphFont"/>
    <w:link w:val="Title"/>
    <w:uiPriority w:val="10"/>
    <w:rsid w:val="00A10F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A10F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Title">
    <w:name w:val="Abstract Title"/>
    <w:basedOn w:val="Normal"/>
    <w:next w:val="Abstract"/>
    <w:qFormat/>
    <w:pPr>
      <w:keepNext/>
      <w:keepLines/>
      <w:spacing w:before="300" w:after="0"/>
      <w:jc w:val="center"/>
    </w:pPr>
    <w:rPr>
      <w:b/>
      <w:sz w:val="20"/>
      <w:szCs w:val="20"/>
    </w:rPr>
  </w:style>
  <w:style w:type="paragraph" w:customStyle="1" w:styleId="Abstract">
    <w:name w:val="Abstract"/>
    <w:basedOn w:val="Normal"/>
    <w:next w:val="BodyText"/>
    <w:qFormat/>
    <w:pPr>
      <w:keepNext/>
      <w:keepLines/>
      <w:spacing w:before="1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character" w:customStyle="1" w:styleId="Heading1Char">
    <w:name w:val="Heading 1 Char"/>
    <w:basedOn w:val="DefaultParagraphFont"/>
    <w:link w:val="Heading1"/>
    <w:uiPriority w:val="9"/>
    <w:rsid w:val="00A10F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A10F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10F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10FD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10FD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10FD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10FD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10FD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10FD9"/>
    <w:rPr>
      <w:rFonts w:eastAsiaTheme="majorEastAsia" w:cstheme="majorBidi"/>
      <w:color w:val="272727" w:themeColor="text1" w:themeTint="D8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left="480" w:right="480"/>
    </w:p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FootnoteBlockText">
    <w:name w:val="Footnote Block Text"/>
    <w:basedOn w:val="FootnoteText"/>
    <w:next w:val="FootnoteText"/>
    <w:uiPriority w:val="9"/>
    <w:unhideWhenUsed/>
    <w:qFormat/>
    <w:pPr>
      <w:spacing w:before="100" w:after="100"/>
      <w:ind w:left="480" w:right="480"/>
    </w:pPr>
  </w:style>
  <w:style w:type="table" w:customStyle="1" w:styleId="Table">
    <w:name w:val="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customStyle="1" w:styleId="SectionNumber">
    <w:name w:val="Section Number"/>
    <w:basedOn w:val="CaptionChar"/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156082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b/>
      <w:color w:val="008000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color w:val="008000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rsid w:val="00842CE4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842CE4"/>
  </w:style>
  <w:style w:type="paragraph" w:styleId="Footer">
    <w:name w:val="footer"/>
    <w:basedOn w:val="Normal"/>
    <w:link w:val="FooterChar"/>
    <w:rsid w:val="00842CE4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842CE4"/>
  </w:style>
  <w:style w:type="table" w:styleId="TableGrid">
    <w:name w:val="Table Grid"/>
    <w:basedOn w:val="TableNormal"/>
    <w:rsid w:val="004E1445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rsid w:val="009F1E2B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Paragraph">
    <w:name w:val="List Paragraph"/>
    <w:basedOn w:val="Normal"/>
    <w:uiPriority w:val="34"/>
    <w:qFormat/>
    <w:rsid w:val="00FB5258"/>
    <w:pPr>
      <w:spacing w:after="160" w:line="259" w:lineRule="auto"/>
      <w:ind w:left="720"/>
      <w:contextualSpacing/>
    </w:pPr>
    <w:rPr>
      <w:kern w:val="2"/>
      <w:sz w:val="22"/>
      <w:szCs w:val="22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80"/>
      <w:jc w:val="center"/>
    </w:pPr>
    <w:rPr>
      <w:rFonts w:ascii="Play" w:eastAsia="Play" w:hAnsi="Play" w:cs="Play"/>
      <w:sz w:val="28"/>
      <w:szCs w:val="28"/>
    </w:rPr>
  </w:style>
  <w:style w:type="table" w:customStyle="1" w:styleId="a">
    <w:basedOn w:val="TableNormal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table" w:customStyle="1" w:styleId="1">
    <w:name w:val="1"/>
    <w:basedOn w:val="TableNormal"/>
    <w:rsid w:val="00242B79"/>
    <w:pPr>
      <w:spacing w:line="276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paragraph" w:styleId="Revision">
    <w:name w:val="Revision"/>
    <w:hidden/>
    <w:uiPriority w:val="99"/>
    <w:semiHidden/>
    <w:rsid w:val="004A0175"/>
    <w:pPr>
      <w:spacing w:after="0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01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0175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72338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E4491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resources.theglobalfund.org/media/10mdpkxq/cr_2026-03-19-grant-cycle-8-strategic-shifts_presentation_en.pdf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www.theglobalfund.org/en/strategy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us06web.zoom.us/webinar/register/WN_wT9MHaZrQwSh28ypdbPwOA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9babd209-66b3-450b-a499-7d028ab03c35">
      <Terms xmlns="http://schemas.microsoft.com/office/infopath/2007/PartnerControls"/>
    </lcf76f155ced4ddcb4097134ff3c332f>
    <_ip_UnifiedCompliancePolicyProperties xmlns="http://schemas.microsoft.com/sharepoint/v3" xsi:nil="true"/>
    <TaxCatchAll xmlns="b4d1c6a6-a291-4265-a679-d1a844edca56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857932BD2BB440BF34495D55008A16" ma:contentTypeVersion="16" ma:contentTypeDescription="Create a new document." ma:contentTypeScope="" ma:versionID="50bbbc0de6fe7da4612a8f154cc7b944">
  <xsd:schema xmlns:xsd="http://www.w3.org/2001/XMLSchema" xmlns:xs="http://www.w3.org/2001/XMLSchema" xmlns:p="http://schemas.microsoft.com/office/2006/metadata/properties" xmlns:ns1="http://schemas.microsoft.com/sharepoint/v3" xmlns:ns2="9babd209-66b3-450b-a499-7d028ab03c35" xmlns:ns3="b4d1c6a6-a291-4265-a679-d1a844edca56" targetNamespace="http://schemas.microsoft.com/office/2006/metadata/properties" ma:root="true" ma:fieldsID="5a69272e3f09b488423409350121d912" ns1:_="" ns2:_="" ns3:_="">
    <xsd:import namespace="http://schemas.microsoft.com/sharepoint/v3"/>
    <xsd:import namespace="9babd209-66b3-450b-a499-7d028ab03c35"/>
    <xsd:import namespace="b4d1c6a6-a291-4265-a679-d1a844edca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abd209-66b3-450b-a499-7d028ab03c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bc5697c-9d86-4020-9001-b7da574043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d1c6a6-a291-4265-a679-d1a844edca5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65d02f6-c17a-4493-82e9-7e6b982409f1}" ma:internalName="TaxCatchAll" ma:showField="CatchAllData" ma:web="b4d1c6a6-a291-4265-a679-d1a844edca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UiGp0L6ClniN5WIqHK4QQm8n3A==">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</go:docsCustomData>
</go:gDocsCustomXmlDataStorage>
</file>

<file path=customXml/itemProps1.xml><?xml version="1.0" encoding="utf-8"?>
<ds:datastoreItem xmlns:ds="http://schemas.openxmlformats.org/officeDocument/2006/customXml" ds:itemID="{2F69A7E4-0B83-407E-A717-A7F7F275306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babd209-66b3-450b-a499-7d028ab03c35"/>
    <ds:schemaRef ds:uri="b4d1c6a6-a291-4265-a679-d1a844edca56"/>
  </ds:schemaRefs>
</ds:datastoreItem>
</file>

<file path=customXml/itemProps2.xml><?xml version="1.0" encoding="utf-8"?>
<ds:datastoreItem xmlns:ds="http://schemas.openxmlformats.org/officeDocument/2006/customXml" ds:itemID="{82963FC2-C477-4E95-BC3B-B2347FE7457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7473438-5862-40E8-8133-5BB080570B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babd209-66b3-450b-a499-7d028ab03c35"/>
    <ds:schemaRef ds:uri="b4d1c6a6-a291-4265-a679-d1a844edca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A72932B-245D-4C7F-8988-0FF8B2AF2DD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7445afc7-8147-48fd-9212-af8008ee1f68}" enabled="1" method="Standard" siteId="{77920909-8782-4efb-aaf1-44ac114d7c03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805</Words>
  <Characters>4591</Characters>
  <Application>Microsoft Office Word</Application>
  <DocSecurity>0</DocSecurity>
  <Lines>38</Lines>
  <Paragraphs>10</Paragraphs>
  <ScaleCrop>false</ScaleCrop>
  <Company/>
  <LinksUpToDate>false</LinksUpToDate>
  <CharactersWithSpaces>5386</CharactersWithSpaces>
  <SharedDoc>false</SharedDoc>
  <HLinks>
    <vt:vector size="6" baseType="variant">
      <vt:variant>
        <vt:i4>6357097</vt:i4>
      </vt:variant>
      <vt:variant>
        <vt:i4>0</vt:i4>
      </vt:variant>
      <vt:variant>
        <vt:i4>0</vt:i4>
      </vt:variant>
      <vt:variant>
        <vt:i4>5</vt:i4>
      </vt:variant>
      <vt:variant>
        <vt:lpwstr>https://www.theglobalfund.org/en/strategy/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 Kakolwa</dc:creator>
  <cp:keywords/>
  <cp:lastModifiedBy>Menahra MO5</cp:lastModifiedBy>
  <cp:revision>3</cp:revision>
  <dcterms:created xsi:type="dcterms:W3CDTF">2026-04-16T06:21:00Z</dcterms:created>
  <dcterms:modified xsi:type="dcterms:W3CDTF">2026-04-16T11:11:00Z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enerator">
    <vt:lpwstr>ChatGPT Deep Research</vt:lpwstr>
  </property>
  <property fmtid="{D5CDD505-2E9C-101B-9397-08002B2CF9AE}" pid="3" name="GrammarlyDocumentId">
    <vt:lpwstr>c3490b3e-d45d-41cb-80ed-8a15b64e75c8</vt:lpwstr>
  </property>
  <property fmtid="{D5CDD505-2E9C-101B-9397-08002B2CF9AE}" pid="4" name="ContentTypeId">
    <vt:lpwstr>0x01010088857932BD2BB440BF34495D55008A16</vt:lpwstr>
  </property>
  <property fmtid="{D5CDD505-2E9C-101B-9397-08002B2CF9AE}" pid="5" name="MediaServiceImageTags">
    <vt:lpwstr/>
  </property>
  <property fmtid="{D5CDD505-2E9C-101B-9397-08002B2CF9AE}" pid="6" name="docLang">
    <vt:lpwstr>en</vt:lpwstr>
  </property>
</Properties>
</file>